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9E65B" w14:textId="796C37BC" w:rsidR="0000069A" w:rsidRPr="00524BB5" w:rsidRDefault="0059468B" w:rsidP="000F39A8">
      <w:pPr>
        <w:pStyle w:val="Titolo1"/>
      </w:pPr>
      <w:r>
        <w:t>introduzione</w:t>
      </w:r>
    </w:p>
    <w:p w14:paraId="5427037B" w14:textId="44E546FA" w:rsidR="0000069A" w:rsidRPr="00524BB5" w:rsidRDefault="0000069A" w:rsidP="0000069A">
      <w:pPr>
        <w:spacing w:after="160" w:line="259" w:lineRule="auto"/>
      </w:pPr>
      <w:r w:rsidRPr="00524BB5">
        <w:t xml:space="preserve">In un’epoca in cui lo spazio è sempre più prezioso — soprattutto nei data center e nelle infrastrutture critiche — avere soluzioni che uniscono </w:t>
      </w:r>
      <w:r w:rsidRPr="00524BB5">
        <w:rPr>
          <w:b/>
          <w:bCs/>
        </w:rPr>
        <w:t>affidabilità</w:t>
      </w:r>
      <w:r w:rsidRPr="00524BB5">
        <w:t xml:space="preserve">, </w:t>
      </w:r>
      <w:r w:rsidRPr="00524BB5">
        <w:rPr>
          <w:b/>
          <w:bCs/>
        </w:rPr>
        <w:t>compattezza</w:t>
      </w:r>
      <w:r w:rsidRPr="00524BB5">
        <w:t xml:space="preserve"> e </w:t>
      </w:r>
      <w:r w:rsidRPr="00524BB5">
        <w:rPr>
          <w:b/>
          <w:bCs/>
        </w:rPr>
        <w:t>facilità d’installazione</w:t>
      </w:r>
      <w:r w:rsidRPr="00524BB5">
        <w:t xml:space="preserve"> è diventato essenziale.</w:t>
      </w:r>
      <w:r w:rsidR="00BC7F93">
        <w:t xml:space="preserve"> </w:t>
      </w:r>
      <w:r w:rsidRPr="00524BB5">
        <w:t xml:space="preserve">Una delle tecnologie che oggi risponde meglio a queste esigenze è il </w:t>
      </w:r>
      <w:r w:rsidRPr="00524BB5">
        <w:rPr>
          <w:b/>
          <w:bCs/>
        </w:rPr>
        <w:t>sistema DRUPS</w:t>
      </w:r>
      <w:r w:rsidRPr="00524BB5">
        <w:t>, ovvero il gruppo rotante di continuità.</w:t>
      </w:r>
    </w:p>
    <w:p w14:paraId="3592BFC5" w14:textId="7DAF6217" w:rsidR="000F39A8" w:rsidRDefault="00955668" w:rsidP="0000069A">
      <w:pPr>
        <w:spacing w:after="160" w:line="259" w:lineRule="auto"/>
      </w:pPr>
      <w:r w:rsidRPr="00955668">
        <w:drawing>
          <wp:anchor distT="0" distB="0" distL="114300" distR="114300" simplePos="0" relativeHeight="251658240" behindDoc="0" locked="0" layoutInCell="1" allowOverlap="1" wp14:anchorId="54133DC4" wp14:editId="2180AA87">
            <wp:simplePos x="0" y="0"/>
            <wp:positionH relativeFrom="margin">
              <wp:align>right</wp:align>
            </wp:positionH>
            <wp:positionV relativeFrom="paragraph">
              <wp:posOffset>400862</wp:posOffset>
            </wp:positionV>
            <wp:extent cx="3242310" cy="2018665"/>
            <wp:effectExtent l="19050" t="19050" r="15240" b="19685"/>
            <wp:wrapSquare wrapText="bothSides"/>
            <wp:docPr id="2" name="Immagine 1" descr="Immagine che contiene cielo, aria aperta, cargo, container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4FF0F251-F769-A74A-D8DC-0E134F248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cielo, aria aperta, cargo, container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4FF0F251-F769-A74A-D8DC-0E134F248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018665"/>
                    </a:xfrm>
                    <a:prstGeom prst="rect">
                      <a:avLst/>
                    </a:prstGeom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69A" w:rsidRPr="00524BB5">
        <w:t xml:space="preserve">A differenza dei sistemi tradizionali, che prevedono l’uso combinato di </w:t>
      </w:r>
      <w:r w:rsidR="0000069A" w:rsidRPr="00524BB5">
        <w:rPr>
          <w:b/>
          <w:bCs/>
        </w:rPr>
        <w:t>UPS statici + gruppi elettrogeni</w:t>
      </w:r>
      <w:r w:rsidR="0000069A" w:rsidRPr="00524BB5">
        <w:t xml:space="preserve">, il DRUPS integra tutto in </w:t>
      </w:r>
      <w:r w:rsidR="0000069A" w:rsidRPr="00524BB5">
        <w:rPr>
          <w:b/>
          <w:bCs/>
        </w:rPr>
        <w:t>un'unica macchina</w:t>
      </w:r>
      <w:r w:rsidR="0000069A" w:rsidRPr="00524BB5">
        <w:t>:</w:t>
      </w:r>
    </w:p>
    <w:p w14:paraId="05313653" w14:textId="30B922E1" w:rsidR="00BC7F93" w:rsidRDefault="0000069A" w:rsidP="0000069A">
      <w:pPr>
        <w:spacing w:after="160" w:line="259" w:lineRule="auto"/>
      </w:pPr>
      <w:r w:rsidRPr="00524BB5">
        <w:rPr>
          <w:rFonts w:ascii="Segoe UI Symbol" w:hAnsi="Segoe UI Symbol" w:cs="Segoe UI Symbol"/>
        </w:rPr>
        <w:t>✔</w:t>
      </w:r>
      <w:r w:rsidRPr="00524BB5">
        <w:t xml:space="preserve"> continuit</w:t>
      </w:r>
      <w:r w:rsidRPr="00524BB5">
        <w:rPr>
          <w:rFonts w:ascii="Aptos" w:hAnsi="Aptos" w:cs="Aptos"/>
        </w:rPr>
        <w:t>à</w:t>
      </w:r>
      <w:r w:rsidRPr="00524BB5">
        <w:t xml:space="preserve"> dell</w:t>
      </w:r>
      <w:r w:rsidRPr="00524BB5">
        <w:rPr>
          <w:rFonts w:ascii="Aptos" w:hAnsi="Aptos" w:cs="Aptos"/>
        </w:rPr>
        <w:t>’</w:t>
      </w:r>
      <w:r w:rsidRPr="00524BB5">
        <w:t>alimentazione,</w:t>
      </w:r>
    </w:p>
    <w:p w14:paraId="77CB93AB" w14:textId="63AC0FBF" w:rsidR="00BC7F93" w:rsidRDefault="0000069A" w:rsidP="0000069A">
      <w:pPr>
        <w:spacing w:after="160" w:line="259" w:lineRule="auto"/>
      </w:pPr>
      <w:r w:rsidRPr="00524BB5">
        <w:rPr>
          <w:rFonts w:ascii="Segoe UI Symbol" w:hAnsi="Segoe UI Symbol" w:cs="Segoe UI Symbol"/>
        </w:rPr>
        <w:t>✔</w:t>
      </w:r>
      <w:r w:rsidRPr="00524BB5">
        <w:t xml:space="preserve"> generazione in emergenza,</w:t>
      </w:r>
      <w:r w:rsidR="00BC7F93">
        <w:t xml:space="preserve">  </w:t>
      </w:r>
    </w:p>
    <w:p w14:paraId="5DDF32C8" w14:textId="6CB28422" w:rsidR="00BC7F93" w:rsidRDefault="0000069A" w:rsidP="0000069A">
      <w:pPr>
        <w:spacing w:after="160" w:line="259" w:lineRule="auto"/>
      </w:pPr>
      <w:r w:rsidRPr="00524BB5">
        <w:rPr>
          <w:rFonts w:ascii="Segoe UI Symbol" w:hAnsi="Segoe UI Symbol" w:cs="Segoe UI Symbol"/>
        </w:rPr>
        <w:t>✔</w:t>
      </w:r>
      <w:r w:rsidRPr="00524BB5">
        <w:t xml:space="preserve"> rifasamento,</w:t>
      </w:r>
    </w:p>
    <w:p w14:paraId="77BD637E" w14:textId="56AC0689" w:rsidR="0000069A" w:rsidRPr="00524BB5" w:rsidRDefault="0000069A" w:rsidP="0000069A">
      <w:pPr>
        <w:spacing w:after="160" w:line="259" w:lineRule="auto"/>
      </w:pPr>
      <w:r w:rsidRPr="00524BB5">
        <w:rPr>
          <w:rFonts w:ascii="Segoe UI Symbol" w:hAnsi="Segoe UI Symbol" w:cs="Segoe UI Symbol"/>
        </w:rPr>
        <w:t>✔</w:t>
      </w:r>
      <w:r w:rsidRPr="00524BB5">
        <w:t xml:space="preserve"> filtro armoniche.</w:t>
      </w:r>
    </w:p>
    <w:p w14:paraId="379EC280" w14:textId="77777777" w:rsidR="0000069A" w:rsidRPr="00524BB5" w:rsidRDefault="0000069A" w:rsidP="0000069A">
      <w:pPr>
        <w:spacing w:after="160" w:line="259" w:lineRule="auto"/>
      </w:pPr>
      <w:r w:rsidRPr="00524BB5">
        <w:t xml:space="preserve">E, cosa forse ancora più interessante, </w:t>
      </w:r>
      <w:r w:rsidRPr="00524BB5">
        <w:rPr>
          <w:b/>
          <w:bCs/>
        </w:rPr>
        <w:t>può essere installato in container all’esterno</w:t>
      </w:r>
      <w:r w:rsidRPr="00524BB5">
        <w:t>, liberando così spazio prezioso all’interno dell’edificio.</w:t>
      </w:r>
    </w:p>
    <w:p w14:paraId="73C57521" w14:textId="37B562F8" w:rsidR="00C00469" w:rsidRPr="00524BB5" w:rsidRDefault="00C00469" w:rsidP="00C00469">
      <w:pPr>
        <w:spacing w:after="160" w:line="259" w:lineRule="auto"/>
      </w:pPr>
      <w:r w:rsidRPr="00524BB5">
        <w:t xml:space="preserve">Questo documento illustra i </w:t>
      </w:r>
      <w:r w:rsidRPr="00524BB5">
        <w:rPr>
          <w:b/>
          <w:bCs/>
        </w:rPr>
        <w:t>vantaggi tecnici, impiantistici ed economici</w:t>
      </w:r>
      <w:r w:rsidRPr="00524BB5">
        <w:t xml:space="preserve"> derivanti dall’installazione di DRUPS </w:t>
      </w:r>
      <w:r w:rsidRPr="00524BB5">
        <w:rPr>
          <w:b/>
          <w:bCs/>
        </w:rPr>
        <w:t>in container esterni</w:t>
      </w:r>
      <w:r w:rsidRPr="00524BB5">
        <w:t>, con particolare attenzione all'</w:t>
      </w:r>
      <w:r w:rsidRPr="00524BB5">
        <w:rPr>
          <w:b/>
          <w:bCs/>
        </w:rPr>
        <w:t>ottimizzazione dello spazio, riduzione delle connessioni elettriche di potenza</w:t>
      </w:r>
      <w:r w:rsidRPr="00524BB5">
        <w:t xml:space="preserve"> e raggiungimento di </w:t>
      </w:r>
      <w:r w:rsidRPr="00524BB5">
        <w:rPr>
          <w:b/>
          <w:bCs/>
        </w:rPr>
        <w:t>altissime densità energetiche</w:t>
      </w:r>
      <w:r w:rsidRPr="00524BB5">
        <w:t xml:space="preserve"> (fino a </w:t>
      </w:r>
      <w:r w:rsidRPr="00524BB5">
        <w:rPr>
          <w:b/>
          <w:bCs/>
        </w:rPr>
        <w:t>27 kW/m²</w:t>
      </w:r>
      <w:r w:rsidRPr="00524BB5">
        <w:t>)</w:t>
      </w:r>
      <w:r w:rsidR="00DC022A">
        <w:t xml:space="preserve">, </w:t>
      </w:r>
      <w:r w:rsidR="00DC022A" w:rsidRPr="00524BB5">
        <w:rPr>
          <w:b/>
          <w:bCs/>
        </w:rPr>
        <w:t>densità inarrivabile</w:t>
      </w:r>
      <w:r w:rsidR="00DC022A" w:rsidRPr="00524BB5">
        <w:t xml:space="preserve"> con altre soluzioni</w:t>
      </w:r>
      <w:r w:rsidR="00DC022A">
        <w:t>.</w:t>
      </w:r>
    </w:p>
    <w:p w14:paraId="7C03C582" w14:textId="67C37EF1" w:rsidR="00E01F0E" w:rsidRDefault="008F49CD" w:rsidP="00E01F0E">
      <w:pPr>
        <w:pStyle w:val="Titolo1"/>
      </w:pPr>
      <w:r w:rsidRPr="00524BB5">
        <w:t>Perché un DRUPS in container</w:t>
      </w:r>
      <w:r w:rsidR="00B23129">
        <w:t>?</w:t>
      </w:r>
      <w:r w:rsidRPr="008F49CD">
        <w:t xml:space="preserve"> </w:t>
      </w:r>
    </w:p>
    <w:p w14:paraId="50243BCD" w14:textId="77777777" w:rsidR="00A62C7F" w:rsidRPr="00524BB5" w:rsidRDefault="00A62C7F" w:rsidP="00A62C7F">
      <w:pPr>
        <w:spacing w:after="160" w:line="259" w:lineRule="auto"/>
      </w:pPr>
      <w:r w:rsidRPr="00524BB5">
        <w:t xml:space="preserve">Un DRUPS può essere installato </w:t>
      </w:r>
      <w:r w:rsidRPr="00524BB5">
        <w:rPr>
          <w:b/>
          <w:bCs/>
        </w:rPr>
        <w:t>completamente all’esterno</w:t>
      </w:r>
      <w:r w:rsidRPr="00524BB5">
        <w:t xml:space="preserve">, all’interno di container super silenziati, e questo offre </w:t>
      </w:r>
      <w:r w:rsidRPr="00524BB5">
        <w:rPr>
          <w:b/>
          <w:bCs/>
        </w:rPr>
        <w:t>enormi vantaggi</w:t>
      </w:r>
      <w:r w:rsidRPr="00524BB5">
        <w:t>:</w:t>
      </w:r>
    </w:p>
    <w:p w14:paraId="1917006A" w14:textId="77777777" w:rsidR="00A62C7F" w:rsidRPr="00524BB5" w:rsidRDefault="00A62C7F" w:rsidP="00A62C7F">
      <w:pPr>
        <w:numPr>
          <w:ilvl w:val="0"/>
          <w:numId w:val="4"/>
        </w:numPr>
        <w:spacing w:after="160" w:line="259" w:lineRule="auto"/>
        <w:jc w:val="left"/>
      </w:pPr>
      <w:r w:rsidRPr="00524BB5">
        <w:rPr>
          <w:b/>
          <w:bCs/>
        </w:rPr>
        <w:t>Si libera spazio interno</w:t>
      </w:r>
      <w:r w:rsidRPr="00524BB5">
        <w:t>, che può essere destinato ad attività core (come sale dati).</w:t>
      </w:r>
    </w:p>
    <w:p w14:paraId="2277AD4A" w14:textId="77777777" w:rsidR="00A62C7F" w:rsidRPr="00524BB5" w:rsidRDefault="00A62C7F" w:rsidP="00A62C7F">
      <w:pPr>
        <w:numPr>
          <w:ilvl w:val="0"/>
          <w:numId w:val="4"/>
        </w:numPr>
        <w:spacing w:after="160" w:line="259" w:lineRule="auto"/>
        <w:jc w:val="left"/>
      </w:pPr>
      <w:r w:rsidRPr="00524BB5">
        <w:rPr>
          <w:b/>
          <w:bCs/>
        </w:rPr>
        <w:t>Si semplifica l’installazione</w:t>
      </w:r>
      <w:r w:rsidRPr="00524BB5">
        <w:t>, perché il sistema arriva già preconfigurato e testato.</w:t>
      </w:r>
    </w:p>
    <w:p w14:paraId="643FADFF" w14:textId="77777777" w:rsidR="00A62C7F" w:rsidRPr="00524BB5" w:rsidRDefault="00A62C7F" w:rsidP="00A62C7F">
      <w:pPr>
        <w:numPr>
          <w:ilvl w:val="0"/>
          <w:numId w:val="4"/>
        </w:numPr>
        <w:spacing w:after="160" w:line="259" w:lineRule="auto"/>
        <w:jc w:val="left"/>
      </w:pPr>
      <w:r w:rsidRPr="00524BB5">
        <w:rPr>
          <w:b/>
          <w:bCs/>
        </w:rPr>
        <w:t>Si riducono i tempi e i costi</w:t>
      </w:r>
      <w:r w:rsidRPr="00524BB5">
        <w:t xml:space="preserve"> di realizzazione.</w:t>
      </w:r>
    </w:p>
    <w:p w14:paraId="7A02FFBA" w14:textId="77777777" w:rsidR="00A62C7F" w:rsidRPr="00524BB5" w:rsidRDefault="00A62C7F" w:rsidP="00A62C7F">
      <w:pPr>
        <w:numPr>
          <w:ilvl w:val="0"/>
          <w:numId w:val="4"/>
        </w:numPr>
        <w:spacing w:after="160" w:line="259" w:lineRule="auto"/>
        <w:jc w:val="left"/>
      </w:pPr>
      <w:r w:rsidRPr="00524BB5">
        <w:rPr>
          <w:b/>
          <w:bCs/>
        </w:rPr>
        <w:t>Si migliora la sicurezza impiantistica</w:t>
      </w:r>
      <w:r w:rsidRPr="00524BB5">
        <w:t>, riducendo connessioni e componenti separati.</w:t>
      </w:r>
    </w:p>
    <w:p w14:paraId="175BF013" w14:textId="2EFCAA0D" w:rsidR="00817B0E" w:rsidRPr="00524BB5" w:rsidRDefault="00817B0E" w:rsidP="00817B0E">
      <w:pPr>
        <w:pStyle w:val="Titolo2"/>
      </w:pPr>
      <w:r w:rsidRPr="00524BB5">
        <w:t>Installazione in container: vantaggi pratici e strategici</w:t>
      </w:r>
    </w:p>
    <w:p w14:paraId="789C728B" w14:textId="6DF32899" w:rsidR="00B5192B" w:rsidRPr="00524BB5" w:rsidRDefault="00BD65A6" w:rsidP="00B5192B">
      <w:pPr>
        <w:spacing w:after="160" w:line="259" w:lineRule="auto"/>
      </w:pPr>
      <w:r w:rsidRPr="00BD65A6">
        <w:t xml:space="preserve">I DRUPS possono essere installati in container </w:t>
      </w:r>
      <w:proofErr w:type="spellStart"/>
      <w:r w:rsidRPr="00BD65A6">
        <w:t>supersilenziati</w:t>
      </w:r>
      <w:proofErr w:type="spellEnd"/>
      <w:r w:rsidRPr="00BD65A6">
        <w:t xml:space="preserve">, posizionati all’esterno anche in aree normalmente inutilizzate — come tetti, piazzali tecnici o parcheggi dismessi — trasformando spazi non pregiati in </w:t>
      </w:r>
      <w:r w:rsidRPr="009E72CC">
        <w:rPr>
          <w:b/>
          <w:bCs/>
        </w:rPr>
        <w:t>infrastrutture ad alta efficienza energetica</w:t>
      </w:r>
      <w:r w:rsidRPr="00BD65A6">
        <w:t xml:space="preserve"> e liberando superficie interna per sale dati o altre funzioni strategiche.</w:t>
      </w:r>
    </w:p>
    <w:p w14:paraId="2D729E4B" w14:textId="3BFE3770" w:rsidR="00203056" w:rsidRPr="00524BB5" w:rsidRDefault="00203056" w:rsidP="00203056">
      <w:pPr>
        <w:pStyle w:val="Titolo2"/>
      </w:pPr>
      <w:r w:rsidRPr="00524BB5">
        <w:lastRenderedPageBreak/>
        <w:t>Efficienza Scalabile e Modularità</w:t>
      </w:r>
    </w:p>
    <w:p w14:paraId="5449FA71" w14:textId="77777777" w:rsidR="00C87026" w:rsidRPr="00524BB5" w:rsidRDefault="00C87026" w:rsidP="00C87026">
      <w:pPr>
        <w:spacing w:after="160" w:line="259" w:lineRule="auto"/>
      </w:pPr>
      <w:r w:rsidRPr="00524BB5">
        <w:t xml:space="preserve">Un DRUPS da 3000 </w:t>
      </w:r>
      <w:proofErr w:type="spellStart"/>
      <w:r w:rsidRPr="00524BB5">
        <w:t>kVA</w:t>
      </w:r>
      <w:proofErr w:type="spellEnd"/>
      <w:r w:rsidRPr="00524BB5">
        <w:t xml:space="preserve">, per esempio, ha un ingombro lineare inferiore al doppio di uno da 1000 </w:t>
      </w:r>
      <w:proofErr w:type="spellStart"/>
      <w:r w:rsidRPr="00524BB5">
        <w:t>kVA</w:t>
      </w:r>
      <w:proofErr w:type="spellEnd"/>
      <w:r w:rsidRPr="00524BB5">
        <w:t xml:space="preserve">. Questo significa che </w:t>
      </w:r>
      <w:r w:rsidRPr="00524BB5">
        <w:rPr>
          <w:b/>
          <w:bCs/>
        </w:rPr>
        <w:t>più si sale con la potenza, più si guadagna in efficienza volumetrica</w:t>
      </w:r>
      <w:r w:rsidRPr="00524BB5">
        <w:t>.</w:t>
      </w:r>
    </w:p>
    <w:p w14:paraId="3519B378" w14:textId="4EC783E3" w:rsidR="00C87026" w:rsidRPr="00524BB5" w:rsidRDefault="00C87026" w:rsidP="00C87026">
      <w:pPr>
        <w:spacing w:after="160" w:line="259" w:lineRule="auto"/>
      </w:pPr>
      <w:r w:rsidRPr="00524BB5">
        <w:t xml:space="preserve">Al contrario, un sistema statico che vuole raggiungere gli stessi valori di potenza dovrà prevedere </w:t>
      </w:r>
      <w:r w:rsidRPr="00524BB5">
        <w:rPr>
          <w:b/>
          <w:bCs/>
        </w:rPr>
        <w:t>UPS in parallelo + gruppi elettrogeni + filtri + rifasamento</w:t>
      </w:r>
      <w:r w:rsidRPr="00524BB5">
        <w:t>, con il risultato di:</w:t>
      </w:r>
    </w:p>
    <w:p w14:paraId="3606C415" w14:textId="3247C762" w:rsidR="00C87026" w:rsidRPr="00524BB5" w:rsidRDefault="00C87026" w:rsidP="00D80D35">
      <w:pPr>
        <w:numPr>
          <w:ilvl w:val="0"/>
          <w:numId w:val="7"/>
        </w:numPr>
        <w:spacing w:line="259" w:lineRule="auto"/>
        <w:ind w:left="714" w:hanging="357"/>
        <w:jc w:val="left"/>
      </w:pPr>
      <w:r w:rsidRPr="00524BB5">
        <w:t>aumentare lo spazio occupato,</w:t>
      </w:r>
    </w:p>
    <w:p w14:paraId="3C9D2A07" w14:textId="17254AAA" w:rsidR="00C87026" w:rsidRPr="00524BB5" w:rsidRDefault="00C87026" w:rsidP="00D80D35">
      <w:pPr>
        <w:numPr>
          <w:ilvl w:val="0"/>
          <w:numId w:val="7"/>
        </w:numPr>
        <w:spacing w:line="259" w:lineRule="auto"/>
        <w:ind w:left="714" w:hanging="357"/>
        <w:jc w:val="left"/>
      </w:pPr>
      <w:r w:rsidRPr="00524BB5">
        <w:t>moltiplicare le connessioni di potenza,</w:t>
      </w:r>
    </w:p>
    <w:p w14:paraId="7462248F" w14:textId="59EC8B0F" w:rsidR="00C87026" w:rsidRPr="00524BB5" w:rsidRDefault="00C87026" w:rsidP="00D80D35">
      <w:pPr>
        <w:numPr>
          <w:ilvl w:val="0"/>
          <w:numId w:val="7"/>
        </w:numPr>
        <w:spacing w:line="259" w:lineRule="auto"/>
        <w:ind w:left="714" w:hanging="357"/>
        <w:jc w:val="left"/>
      </w:pPr>
      <w:r w:rsidRPr="00524BB5">
        <w:t>complicare l’impiantistica e la manutenzione.</w:t>
      </w:r>
    </w:p>
    <w:p w14:paraId="314BF0AF" w14:textId="19898341" w:rsidR="00203056" w:rsidRPr="00524BB5" w:rsidRDefault="00203056" w:rsidP="00203056">
      <w:pPr>
        <w:pStyle w:val="Titolo2"/>
      </w:pPr>
      <w:r w:rsidRPr="00524BB5">
        <w:t xml:space="preserve">Riduzione delle Connessioni </w:t>
      </w:r>
      <w:r w:rsidR="0082294C">
        <w:t>elettriche</w:t>
      </w:r>
    </w:p>
    <w:p w14:paraId="6B0010C5" w14:textId="7979CB1C" w:rsidR="00441534" w:rsidRDefault="00441534" w:rsidP="00203056">
      <w:r w:rsidRPr="00524BB5">
        <w:t>Un aspetto spesso sottovalutato è la semplificazione dell’impianto elettrico.</w:t>
      </w:r>
    </w:p>
    <w:p w14:paraId="61283A93" w14:textId="3BB8F433" w:rsidR="00441534" w:rsidRDefault="00441534" w:rsidP="00203056">
      <w:r w:rsidRPr="00524BB5">
        <w:t>Con i DRUPS in container, l’intero sistema è già predisposto per il collegamento alla rete e al carico.</w:t>
      </w:r>
    </w:p>
    <w:p w14:paraId="75567AA9" w14:textId="2F65B9C9" w:rsidR="00441534" w:rsidRDefault="00441534" w:rsidP="00203056">
      <w:r w:rsidRPr="00524BB5">
        <w:t>Si riducono drasticamente le tratte in MT o BT, i quadri distribuiti, i cablaggi tra UPS e batterie o tra gruppi elettrogeni e quadri.</w:t>
      </w:r>
    </w:p>
    <w:p w14:paraId="2077B4F5" w14:textId="278959C3" w:rsidR="00266AAF" w:rsidRDefault="00441534" w:rsidP="00203056">
      <w:pPr>
        <w:rPr>
          <w:b/>
          <w:bCs/>
        </w:rPr>
      </w:pPr>
      <w:r w:rsidRPr="00524BB5">
        <w:rPr>
          <w:b/>
          <w:bCs/>
        </w:rPr>
        <w:t>Tutto è dentro al container. Plug &amp; play</w:t>
      </w:r>
    </w:p>
    <w:p w14:paraId="26C18CFE" w14:textId="6AEFB3C9" w:rsidR="00842B8C" w:rsidRDefault="00681C39" w:rsidP="00203056">
      <w:pPr>
        <w:rPr>
          <w:b/>
          <w:bCs/>
        </w:rPr>
      </w:pPr>
      <w:r w:rsidRPr="00681C39">
        <w:rPr>
          <w:b/>
          <w:bCs/>
        </w:rPr>
        <w:drawing>
          <wp:anchor distT="0" distB="0" distL="114300" distR="114300" simplePos="0" relativeHeight="251659264" behindDoc="0" locked="0" layoutInCell="1" allowOverlap="1" wp14:anchorId="64F2DD1D" wp14:editId="05E71C88">
            <wp:simplePos x="0" y="0"/>
            <wp:positionH relativeFrom="margin">
              <wp:align>center</wp:align>
            </wp:positionH>
            <wp:positionV relativeFrom="paragraph">
              <wp:posOffset>241647</wp:posOffset>
            </wp:positionV>
            <wp:extent cx="6119495" cy="2600325"/>
            <wp:effectExtent l="19050" t="19050" r="14605" b="28575"/>
            <wp:wrapTopAndBottom/>
            <wp:docPr id="1368238714" name="Immagine 1" descr="Immagine che contiene schermata, finestra, casa, design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BD2118C5-0454-8835-E71B-4B74FC5E2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38714" name="Immagine 1" descr="Immagine che contiene schermata, finestra, casa, design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BD2118C5-0454-8835-E71B-4B74FC5E24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003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70A92E67" w14:textId="51A6113A" w:rsidR="00681C39" w:rsidRDefault="00681C39" w:rsidP="00203056">
      <w:pPr>
        <w:rPr>
          <w:b/>
          <w:bCs/>
        </w:rPr>
      </w:pPr>
    </w:p>
    <w:p w14:paraId="6A0AFCEC" w14:textId="50842910" w:rsidR="00842B8C" w:rsidRPr="00524BB5" w:rsidRDefault="00842B8C" w:rsidP="00842B8C">
      <w:pPr>
        <w:pStyle w:val="Titolo1"/>
      </w:pPr>
      <w:r w:rsidRPr="00524BB5">
        <w:t>Conclusione</w:t>
      </w:r>
    </w:p>
    <w:p w14:paraId="4295E00C" w14:textId="0C79FEFE" w:rsidR="00842B8C" w:rsidRPr="00524BB5" w:rsidRDefault="00842B8C" w:rsidP="00842B8C">
      <w:pPr>
        <w:spacing w:after="160" w:line="259" w:lineRule="auto"/>
      </w:pPr>
      <w:r w:rsidRPr="00524BB5">
        <w:t>Scegliere i DRUPS installati in container non significa solo scegliere una tecnologia avanzata e compatta. Significa:</w:t>
      </w:r>
    </w:p>
    <w:p w14:paraId="0AC0FEEF" w14:textId="61D0FB8A" w:rsidR="00842B8C" w:rsidRPr="00524BB5" w:rsidRDefault="00842B8C" w:rsidP="00681C39">
      <w:pPr>
        <w:numPr>
          <w:ilvl w:val="0"/>
          <w:numId w:val="8"/>
        </w:numPr>
        <w:spacing w:line="259" w:lineRule="auto"/>
        <w:ind w:left="714" w:hanging="357"/>
        <w:jc w:val="left"/>
      </w:pPr>
      <w:r w:rsidRPr="00524BB5">
        <w:rPr>
          <w:b/>
          <w:bCs/>
        </w:rPr>
        <w:t>Risparmiare spazio</w:t>
      </w:r>
      <w:r w:rsidRPr="00524BB5">
        <w:t xml:space="preserve"> (fino al 70% rispetto a soluzioni tradizionali)</w:t>
      </w:r>
    </w:p>
    <w:p w14:paraId="2900D0BF" w14:textId="77777777" w:rsidR="00842B8C" w:rsidRPr="00524BB5" w:rsidRDefault="00842B8C" w:rsidP="00681C39">
      <w:pPr>
        <w:numPr>
          <w:ilvl w:val="0"/>
          <w:numId w:val="8"/>
        </w:numPr>
        <w:spacing w:line="259" w:lineRule="auto"/>
        <w:ind w:left="714" w:hanging="357"/>
        <w:jc w:val="left"/>
      </w:pPr>
      <w:r w:rsidRPr="00524BB5">
        <w:rPr>
          <w:b/>
          <w:bCs/>
        </w:rPr>
        <w:t>Installare più velocemente</w:t>
      </w:r>
    </w:p>
    <w:p w14:paraId="1F54F286" w14:textId="77777777" w:rsidR="00842B8C" w:rsidRPr="00524BB5" w:rsidRDefault="00842B8C" w:rsidP="00681C39">
      <w:pPr>
        <w:numPr>
          <w:ilvl w:val="0"/>
          <w:numId w:val="8"/>
        </w:numPr>
        <w:spacing w:line="259" w:lineRule="auto"/>
        <w:ind w:left="714" w:hanging="357"/>
        <w:jc w:val="left"/>
      </w:pPr>
      <w:r w:rsidRPr="00524BB5">
        <w:rPr>
          <w:b/>
          <w:bCs/>
        </w:rPr>
        <w:t>Avere una densità di potenza più che doppia</w:t>
      </w:r>
    </w:p>
    <w:p w14:paraId="18E8CEEE" w14:textId="77777777" w:rsidR="00842B8C" w:rsidRPr="00524BB5" w:rsidRDefault="00842B8C" w:rsidP="00681C39">
      <w:pPr>
        <w:numPr>
          <w:ilvl w:val="0"/>
          <w:numId w:val="8"/>
        </w:numPr>
        <w:spacing w:line="259" w:lineRule="auto"/>
        <w:ind w:left="714" w:hanging="357"/>
        <w:jc w:val="left"/>
      </w:pPr>
      <w:r w:rsidRPr="00524BB5">
        <w:rPr>
          <w:b/>
          <w:bCs/>
        </w:rPr>
        <w:t>Semplificare l’infrastruttura</w:t>
      </w:r>
    </w:p>
    <w:p w14:paraId="3657488B" w14:textId="77777777" w:rsidR="00842B8C" w:rsidRPr="00524BB5" w:rsidRDefault="00842B8C" w:rsidP="00681C39">
      <w:pPr>
        <w:numPr>
          <w:ilvl w:val="0"/>
          <w:numId w:val="8"/>
        </w:numPr>
        <w:spacing w:line="259" w:lineRule="auto"/>
        <w:ind w:left="714" w:hanging="357"/>
        <w:jc w:val="left"/>
      </w:pPr>
      <w:r w:rsidRPr="00524BB5">
        <w:rPr>
          <w:b/>
          <w:bCs/>
        </w:rPr>
        <w:t>Ridurre costi e rischi operativi</w:t>
      </w:r>
    </w:p>
    <w:p w14:paraId="64FE12EA" w14:textId="20655B45" w:rsidR="005D7EF8" w:rsidRDefault="00842B8C" w:rsidP="00842B8C">
      <w:r w:rsidRPr="00524BB5">
        <w:t xml:space="preserve">Per tutte queste ragioni, il DRUPS in container è oggi la </w:t>
      </w:r>
      <w:r w:rsidRPr="00524BB5">
        <w:rPr>
          <w:b/>
          <w:bCs/>
        </w:rPr>
        <w:t>soluzione ideale</w:t>
      </w:r>
      <w:r w:rsidRPr="00524BB5">
        <w:t xml:space="preserve"> per chi cerca </w:t>
      </w:r>
      <w:r w:rsidRPr="00524BB5">
        <w:rPr>
          <w:b/>
          <w:bCs/>
        </w:rPr>
        <w:t>potenza, affidabilità ed efficienza</w:t>
      </w:r>
      <w:r w:rsidRPr="00524BB5">
        <w:t>, soprattutto nei settori dove ogni metro quadro conta</w:t>
      </w:r>
      <w:r w:rsidR="005D7EF8">
        <w:t>.</w:t>
      </w:r>
    </w:p>
    <w:sectPr w:rsidR="005D7EF8" w:rsidSect="004301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5" w:h="16837"/>
      <w:pgMar w:top="1418" w:right="1134" w:bottom="1843" w:left="1134" w:header="624" w:footer="2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0BC21" w14:textId="77777777" w:rsidR="005D0692" w:rsidRDefault="005D0692" w:rsidP="001929BA">
      <w:r>
        <w:separator/>
      </w:r>
    </w:p>
  </w:endnote>
  <w:endnote w:type="continuationSeparator" w:id="0">
    <w:p w14:paraId="610F7E90" w14:textId="77777777" w:rsidR="005D0692" w:rsidRDefault="005D0692" w:rsidP="00192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Levenim MT">
    <w:altName w:val="Arial"/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iHaus">
    <w:altName w:val="Corbel"/>
    <w:charset w:val="00"/>
    <w:family w:val="auto"/>
    <w:pitch w:val="variable"/>
    <w:sig w:usb0="00000001" w:usb1="5000004A" w:usb2="00000000" w:usb3="00000000" w:csb0="00000093" w:csb1="00000000"/>
  </w:font>
  <w:font w:name="Myriad Pro Light">
    <w:charset w:val="00"/>
    <w:family w:val="auto"/>
    <w:pitch w:val="variable"/>
    <w:sig w:usb0="20000287" w:usb1="00000001" w:usb2="00000000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Semibold">
    <w:altName w:val="Corbel"/>
    <w:charset w:val="00"/>
    <w:family w:val="auto"/>
    <w:pitch w:val="variable"/>
    <w:sig w:usb0="00000001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03EF7" w14:textId="77777777" w:rsidR="004B6FA0" w:rsidRDefault="004B6FA0">
    <w:pPr>
      <w:pStyle w:val="Pidipagina"/>
    </w:pPr>
  </w:p>
  <w:p w14:paraId="735B47BB" w14:textId="77777777" w:rsidR="007270F8" w:rsidRDefault="007270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7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3"/>
      <w:gridCol w:w="2263"/>
    </w:tblGrid>
    <w:tr w:rsidR="005D5086" w:rsidRPr="000053DB" w14:paraId="5ED52A27" w14:textId="77777777" w:rsidTr="00982916">
      <w:trPr>
        <w:trHeight w:val="20"/>
      </w:trPr>
      <w:tc>
        <w:tcPr>
          <w:tcW w:w="7513" w:type="dxa"/>
          <w:vAlign w:val="bottom"/>
        </w:tcPr>
        <w:p w14:paraId="75E0828F" w14:textId="0084B344" w:rsidR="005D5086" w:rsidRPr="000053DB" w:rsidRDefault="005D5086" w:rsidP="001A1030">
          <w:pPr>
            <w:pStyle w:val="Pidipagina"/>
            <w:ind w:left="-110"/>
          </w:pPr>
          <w:r w:rsidRPr="000053DB">
            <w:rPr>
              <w:rStyle w:val="Enfasigrassetto"/>
              <w:rFonts w:hint="cs"/>
            </w:rPr>
            <w:t>White Paper WP</w:t>
          </w:r>
          <w:r w:rsidRPr="000053DB">
            <w:rPr>
              <w:rStyle w:val="Enfasigrassetto"/>
            </w:rPr>
            <w:t xml:space="preserve"> </w:t>
          </w:r>
          <w:r w:rsidR="002E511E" w:rsidRPr="000053DB">
            <w:rPr>
              <w:rStyle w:val="Enfasigrassetto"/>
            </w:rPr>
            <w:t>121 D</w:t>
          </w:r>
          <w:r w:rsidR="002E511E" w:rsidRPr="000053DB">
            <w:rPr>
              <w:rStyle w:val="Enfasigrassetto"/>
            </w:rPr>
            <w:t xml:space="preserve">RUPS </w:t>
          </w:r>
          <w:r w:rsidR="002E511E" w:rsidRPr="000053DB">
            <w:rPr>
              <w:rStyle w:val="Enfasigrassetto"/>
            </w:rPr>
            <w:t>in container: soluzione compatta, efficiente e scalabile</w:t>
          </w:r>
        </w:p>
      </w:tc>
      <w:tc>
        <w:tcPr>
          <w:tcW w:w="2263" w:type="dxa"/>
        </w:tcPr>
        <w:p w14:paraId="40FDACA6" w14:textId="77777777" w:rsidR="005D5086" w:rsidRPr="000053DB" w:rsidRDefault="005D5086" w:rsidP="005D5086">
          <w:pPr>
            <w:pStyle w:val="PiPagina"/>
            <w:jc w:val="right"/>
          </w:pPr>
          <w:r w:rsidRPr="000053DB">
            <w:rPr>
              <w:rFonts w:hint="cs"/>
            </w:rPr>
            <w:t>Autore: A</w:t>
          </w:r>
          <w:r w:rsidRPr="000053DB">
            <w:t>B</w:t>
          </w:r>
          <w:r w:rsidRPr="000053DB">
            <w:rPr>
              <w:rFonts w:hint="cs"/>
            </w:rPr>
            <w:t xml:space="preserve"> </w:t>
          </w:r>
          <w:r w:rsidRPr="000053DB">
            <w:t xml:space="preserve">   </w:t>
          </w:r>
          <w:proofErr w:type="spellStart"/>
          <w:r w:rsidRPr="000053DB">
            <w:rPr>
              <w:rFonts w:hint="cs"/>
            </w:rPr>
            <w:t>Pag</w:t>
          </w:r>
          <w:proofErr w:type="spellEnd"/>
          <w:r w:rsidRPr="000053DB">
            <w:rPr>
              <w:rFonts w:hint="cs"/>
            </w:rPr>
            <w:t xml:space="preserve">: </w:t>
          </w:r>
          <w:r w:rsidRPr="000053DB">
            <w:rPr>
              <w:rFonts w:hint="cs"/>
            </w:rPr>
            <w:fldChar w:fldCharType="begin"/>
          </w:r>
          <w:r w:rsidRPr="000053DB">
            <w:rPr>
              <w:rFonts w:hint="cs"/>
            </w:rPr>
            <w:instrText xml:space="preserve"> PAGE   \* MERGEFORMAT </w:instrText>
          </w:r>
          <w:r w:rsidRPr="000053DB">
            <w:rPr>
              <w:rFonts w:hint="cs"/>
            </w:rPr>
            <w:fldChar w:fldCharType="separate"/>
          </w:r>
          <w:r w:rsidRPr="000053DB">
            <w:t>2</w:t>
          </w:r>
          <w:r w:rsidRPr="000053DB">
            <w:rPr>
              <w:rFonts w:hint="cs"/>
            </w:rPr>
            <w:fldChar w:fldCharType="end"/>
          </w:r>
          <w:r w:rsidRPr="000053DB">
            <w:rPr>
              <w:rFonts w:hint="cs"/>
            </w:rPr>
            <w:t>/</w:t>
          </w:r>
          <w:fldSimple w:instr=" NUMPAGES   \* MERGEFORMAT ">
            <w:r w:rsidRPr="000053DB">
              <w:t>2</w:t>
            </w:r>
          </w:fldSimple>
        </w:p>
      </w:tc>
    </w:tr>
    <w:tr w:rsidR="005D5086" w14:paraId="0F7111E2" w14:textId="77777777" w:rsidTr="00982916">
      <w:tc>
        <w:tcPr>
          <w:tcW w:w="7513" w:type="dxa"/>
        </w:tcPr>
        <w:p w14:paraId="32BF0FCE" w14:textId="57B8B61A" w:rsidR="005D5086" w:rsidRPr="000053DB" w:rsidRDefault="005D5086" w:rsidP="005D5086">
          <w:pPr>
            <w:pStyle w:val="PiPagina"/>
            <w:ind w:left="-111"/>
            <w:rPr>
              <w:rStyle w:val="Enfasigrassetto"/>
            </w:rPr>
          </w:pPr>
          <w:proofErr w:type="spellStart"/>
          <w:r w:rsidRPr="000053DB">
            <w:rPr>
              <w:rFonts w:hint="cs"/>
              <w:lang w:val="en-US"/>
            </w:rPr>
            <w:t>nome</w:t>
          </w:r>
          <w:proofErr w:type="spellEnd"/>
          <w:r w:rsidRPr="000053DB">
            <w:rPr>
              <w:rFonts w:hint="cs"/>
              <w:lang w:val="en-US"/>
            </w:rPr>
            <w:t xml:space="preserve"> file: </w:t>
          </w:r>
          <w:r w:rsidRPr="000053DB">
            <w:fldChar w:fldCharType="begin"/>
          </w:r>
          <w:r w:rsidRPr="000053DB">
            <w:rPr>
              <w:lang w:val="en-US"/>
            </w:rPr>
            <w:instrText xml:space="preserve"> FILENAME   \* MERGEFORMAT </w:instrText>
          </w:r>
          <w:r w:rsidRPr="000053DB">
            <w:fldChar w:fldCharType="separate"/>
          </w:r>
          <w:r w:rsidR="002E511E" w:rsidRPr="000053DB">
            <w:rPr>
              <w:noProof/>
              <w:lang w:val="en-US"/>
            </w:rPr>
            <w:t xml:space="preserve">WP121 DRUPS in container. </w:t>
          </w:r>
          <w:r w:rsidR="002E511E" w:rsidRPr="000053DB">
            <w:rPr>
              <w:noProof/>
            </w:rPr>
            <w:t>Compatto efficiente scalabile.docx</w:t>
          </w:r>
          <w:r w:rsidRPr="000053DB">
            <w:rPr>
              <w:noProof/>
            </w:rPr>
            <w:fldChar w:fldCharType="end"/>
          </w:r>
        </w:p>
      </w:tc>
      <w:tc>
        <w:tcPr>
          <w:tcW w:w="2263" w:type="dxa"/>
          <w:vAlign w:val="center"/>
        </w:tcPr>
        <w:p w14:paraId="66CE326B" w14:textId="747377E7" w:rsidR="005D5086" w:rsidRPr="00130EE2" w:rsidRDefault="005D5086" w:rsidP="005D5086">
          <w:pPr>
            <w:pStyle w:val="PiPagina"/>
            <w:jc w:val="right"/>
          </w:pPr>
          <w:r w:rsidRPr="000053DB">
            <w:rPr>
              <w:rFonts w:hint="cs"/>
            </w:rPr>
            <w:t xml:space="preserve">Data </w:t>
          </w:r>
          <w:proofErr w:type="spellStart"/>
          <w:r w:rsidRPr="000053DB">
            <w:rPr>
              <w:rFonts w:hint="cs"/>
            </w:rPr>
            <w:t>rev</w:t>
          </w:r>
          <w:proofErr w:type="spellEnd"/>
          <w:r w:rsidRPr="000053DB">
            <w:rPr>
              <w:rFonts w:hint="cs"/>
            </w:rPr>
            <w:t xml:space="preserve">: </w:t>
          </w:r>
          <w:r w:rsidR="002E511E" w:rsidRPr="000053DB">
            <w:t>08</w:t>
          </w:r>
          <w:r w:rsidRPr="000053DB">
            <w:rPr>
              <w:rFonts w:hint="cs"/>
            </w:rPr>
            <w:t>/</w:t>
          </w:r>
          <w:r w:rsidR="002E511E" w:rsidRPr="000053DB">
            <w:t>06</w:t>
          </w:r>
          <w:r w:rsidRPr="000053DB">
            <w:rPr>
              <w:rFonts w:hint="cs"/>
            </w:rPr>
            <w:t>/</w:t>
          </w:r>
          <w:r w:rsidR="002E511E" w:rsidRPr="000053DB">
            <w:t>2025</w:t>
          </w:r>
          <w:r w:rsidRPr="00130EE2">
            <w:rPr>
              <w:rFonts w:hint="cs"/>
            </w:rPr>
            <w:t xml:space="preserve">    </w:t>
          </w:r>
        </w:p>
      </w:tc>
    </w:tr>
  </w:tbl>
  <w:p w14:paraId="7E574AE1" w14:textId="77777777" w:rsidR="005D5086" w:rsidRDefault="005D508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423"/>
      <w:gridCol w:w="2214"/>
    </w:tblGrid>
    <w:tr w:rsidR="006F56A9" w14:paraId="3FFC2B03" w14:textId="77777777" w:rsidTr="007362DE">
      <w:tc>
        <w:tcPr>
          <w:tcW w:w="7423" w:type="dxa"/>
        </w:tcPr>
        <w:p w14:paraId="14B1F0EA" w14:textId="401F8DDD" w:rsidR="006F56A9" w:rsidRPr="00BA2CCE" w:rsidRDefault="00C62DCA" w:rsidP="006F56A9">
          <w:pPr>
            <w:spacing w:after="0"/>
            <w:jc w:val="left"/>
            <w:rPr>
              <w:rStyle w:val="Riferimentodelicato"/>
            </w:rPr>
          </w:pPr>
          <w:r w:rsidRPr="00BA2CCE">
            <w:rPr>
              <w:rStyle w:val="Riferimentodelicato"/>
              <w:rFonts w:hint="cs"/>
              <w:noProof/>
            </w:rPr>
            <mc:AlternateContent>
              <mc:Choice Requires="wpg">
                <w:drawing>
                  <wp:anchor distT="0" distB="0" distL="114300" distR="114300" simplePos="0" relativeHeight="251656704" behindDoc="0" locked="0" layoutInCell="1" allowOverlap="1" wp14:anchorId="2686F7F2" wp14:editId="43803173">
                    <wp:simplePos x="0" y="0"/>
                    <wp:positionH relativeFrom="column">
                      <wp:posOffset>-2002110</wp:posOffset>
                    </wp:positionH>
                    <wp:positionV relativeFrom="paragraph">
                      <wp:posOffset>-319924</wp:posOffset>
                    </wp:positionV>
                    <wp:extent cx="9949021" cy="694800"/>
                    <wp:effectExtent l="0" t="0" r="33655" b="0"/>
                    <wp:wrapNone/>
                    <wp:docPr id="901153691" name="Grup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949021" cy="694800"/>
                              <a:chOff x="0" y="0"/>
                              <a:chExt cx="9949021" cy="694800"/>
                            </a:xfrm>
                          </wpg:grpSpPr>
                          <wps:wsp>
                            <wps:cNvPr id="9" name="Connettore diritto 8">
                              <a:extLst>
                                <a:ext uri="{FF2B5EF4-FFF2-40B4-BE49-F238E27FC236}">
                                  <a16:creationId xmlns:a16="http://schemas.microsoft.com/office/drawing/2014/main" id="{4B38F1E3-F4E8-72D1-C07F-28007BEDA2B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5737066" y="314215"/>
                                <a:ext cx="42119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Connettore diritto 9">
                              <a:extLst>
                                <a:ext uri="{FF2B5EF4-FFF2-40B4-BE49-F238E27FC236}">
                                  <a16:creationId xmlns:a16="http://schemas.microsoft.com/office/drawing/2014/main" id="{85251FDC-E0F7-AA3B-F8CA-C5B91F2E04F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0" y="314215"/>
                                <a:ext cx="42119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885707" name="Gruppo 1"/>
                            <wpg:cNvGrpSpPr/>
                            <wpg:grpSpPr>
                              <a:xfrm>
                                <a:off x="3908266" y="0"/>
                                <a:ext cx="2134800" cy="694800"/>
                                <a:chOff x="0" y="0"/>
                                <a:chExt cx="2136636" cy="696187"/>
                              </a:xfrm>
                            </wpg:grpSpPr>
                            <wps:wsp>
                              <wps:cNvPr id="7" name="Triangolo isoscele 6">
                                <a:extLst>
                                  <a:ext uri="{FF2B5EF4-FFF2-40B4-BE49-F238E27FC236}">
                                    <a16:creationId xmlns:a16="http://schemas.microsoft.com/office/drawing/2014/main" id="{485DE289-592E-22D6-8AC8-C4FFEBEDCFFE}"/>
                                  </a:ext>
                                </a:extLst>
                              </wps:cNvPr>
                              <wps:cNvSpPr/>
                              <wps:spPr>
                                <a:xfrm rot="10800000">
                                  <a:off x="0" y="311150"/>
                                  <a:ext cx="2136636" cy="385037"/>
                                </a:xfrm>
                                <a:prstGeom prst="triangle">
                                  <a:avLst>
                                    <a:gd name="adj" fmla="val 49742"/>
                                  </a:avLst>
                                </a:prstGeom>
                                <a:solidFill>
                                  <a:srgbClr val="203B7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1" name="Rectangle 6">
                                <a:extLst>
                                  <a:ext uri="{FF2B5EF4-FFF2-40B4-BE49-F238E27FC236}">
                                    <a16:creationId xmlns:a16="http://schemas.microsoft.com/office/drawing/2014/main" id="{C7C326DD-8267-DF00-640E-A22D5A07E86A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4729" y="247569"/>
                                  <a:ext cx="152209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0707157" w14:textId="77777777" w:rsidR="00376443" w:rsidRPr="002D4B74" w:rsidRDefault="00376443" w:rsidP="00376443">
                                    <w:pPr>
                                      <w:tabs>
                                        <w:tab w:val="center" w:pos="5222"/>
                                        <w:tab w:val="right" w:pos="11047"/>
                                      </w:tabs>
                                      <w:kinsoku w:val="0"/>
                                      <w:overflowPunct w:val="0"/>
                                      <w:spacing w:after="0"/>
                                      <w:jc w:val="center"/>
                                      <w:textAlignment w:val="baseline"/>
                                      <w:rPr>
                                        <w:rFonts w:eastAsia="MS Mincho"/>
                                        <w:color w:val="FFFFFF" w:themeColor="background1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 w:rsidRPr="002D4B74">
                                      <w:rPr>
                                        <w:rFonts w:eastAsia="MS Mincho" w:hint="cs"/>
                                        <w:color w:val="FFFFFF" w:themeColor="background1"/>
                                        <w:kern w:val="24"/>
                                        <w:sz w:val="14"/>
                                        <w:szCs w:val="14"/>
                                      </w:rPr>
                                      <w:t>TECHNOLOGICAL EXCELLENCE</w:t>
                                    </w:r>
                                  </w:p>
                                </w:txbxContent>
                              </wps:txbx>
                              <wps:bodyPr vert="horz" wrap="none" lIns="99060" tIns="49530" rIns="99060" bIns="4953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5674005" name="Immagine 1015674005" descr="Immagine che contiene testo, clipart&#10;&#10;Descrizione generata automaticamente">
                                  <a:extLst>
                                    <a:ext uri="{FF2B5EF4-FFF2-40B4-BE49-F238E27FC236}">
                                      <a16:creationId xmlns:a16="http://schemas.microsoft.com/office/drawing/2014/main" id="{DDC65FFD-7C17-7C81-52D6-93D8537925E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650" y="0"/>
                                  <a:ext cx="1134110" cy="29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686F7F2" id="Gruppo 2" o:spid="_x0000_s1026" style="position:absolute;margin-left:-157.65pt;margin-top:-25.2pt;width:783.4pt;height:54.7pt;z-index:251656704" coordsize="99490,6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">
                    <v:line id="Connettore diritto 8" o:spid="_x0000_s1027" style="position:absolute;visibility:visible;mso-wrap-style:square" from="57370,3142" to="99490,3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" strokecolor="#1f3763 [1604]" strokeweight=".5pt">
                      <v:stroke joinstyle="miter"/>
                    </v:line>
                    <v:line id="Connettore diritto 9" o:spid="_x0000_s1028" style="position:absolute;visibility:visible;mso-wrap-style:square" from="0,3142" to="42119,3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" strokecolor="#1f3763 [1604]" strokeweight=".5pt">
                      <v:stroke joinstyle="miter"/>
                    </v:line>
                    <v:group id="Gruppo 1" o:spid="_x0000_s1029" style="position:absolute;left:39082;width:21348;height:6948" coordsize="21366,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angolo isoscele 6" o:spid="_x0000_s1030" type="#_x0000_t5" style="position:absolute;top:3111;width:21366;height:385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" adj="10744" fillcolor="#203b72" stroked="f" strokeweight="1pt"/>
                      <v:rect id="Rectangle 6" o:spid="_x0000_s1031" style="position:absolute;left:3047;top:2475;width:15221;height:25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" filled="f" fillcolor="#4472c4 [3204]" stroked="f" strokecolor="black [3213]">
                        <v:shadow color="#e7e6e6 [3214]"/>
                        <v:textbox style="mso-fit-shape-to-text:t" inset="7.8pt,3.9pt,7.8pt,3.9pt">
                          <w:txbxContent>
                            <w:p w14:paraId="20707157" w14:textId="77777777" w:rsidR="00376443" w:rsidRPr="002D4B74" w:rsidRDefault="00376443" w:rsidP="00376443">
                              <w:pPr>
                                <w:tabs>
                                  <w:tab w:val="center" w:pos="5222"/>
                                  <w:tab w:val="right" w:pos="11047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eastAsia="MS Mincho"/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2D4B74">
                                <w:rPr>
                                  <w:rFonts w:eastAsia="MS Mincho" w:hint="cs"/>
                                  <w:color w:val="FFFFFF" w:themeColor="background1"/>
                                  <w:kern w:val="24"/>
                                  <w:sz w:val="14"/>
                                  <w:szCs w:val="14"/>
                                </w:rPr>
                                <w:t>TECHNOLOGICAL EXCELLENCE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1015674005" o:spid="_x0000_s1032" type="#_x0000_t75" alt="Immagine che contiene testo, clipart&#10;&#10;Descrizione generata automaticamente" style="position:absolute;left:5016;width:1134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">
                        <v:imagedata r:id="rId2" o:title="Immagine che contiene testo, clipart&#10;&#10;Descrizione generata automaticamente"/>
                      </v:shape>
                    </v:group>
                  </v:group>
                </w:pict>
              </mc:Fallback>
            </mc:AlternateContent>
          </w:r>
          <w:r w:rsidR="006F56A9" w:rsidRPr="00BA2CCE">
            <w:rPr>
              <w:rStyle w:val="Riferimentodelicato"/>
              <w:rFonts w:hint="cs"/>
            </w:rPr>
            <w:t>Viale</w:t>
          </w:r>
          <w:r w:rsidR="006F56A9" w:rsidRPr="000623FC">
            <w:rPr>
              <w:rStyle w:val="Riferimentodelicato"/>
              <w:rFonts w:hint="cs"/>
            </w:rPr>
            <w:t xml:space="preserve"> </w:t>
          </w:r>
          <w:r w:rsidR="006F56A9" w:rsidRPr="00BA2CCE">
            <w:rPr>
              <w:rStyle w:val="Riferimentodelicato"/>
              <w:rFonts w:hint="cs"/>
            </w:rPr>
            <w:t>Primo Maggio</w:t>
          </w:r>
          <w:r w:rsidR="006F56A9" w:rsidRPr="00BA2CCE">
            <w:rPr>
              <w:rStyle w:val="Riferimentodelicato"/>
            </w:rPr>
            <w:t xml:space="preserve"> 8</w:t>
          </w:r>
        </w:p>
        <w:p w14:paraId="71499C70" w14:textId="77777777" w:rsidR="006F56A9" w:rsidRPr="00BA2CCE" w:rsidRDefault="006F56A9" w:rsidP="006F56A9">
          <w:pPr>
            <w:pStyle w:val="Pidipagina"/>
            <w:spacing w:after="0"/>
            <w:jc w:val="left"/>
            <w:rPr>
              <w:rStyle w:val="Riferimentodelicato"/>
            </w:rPr>
          </w:pPr>
          <w:r w:rsidRPr="00BA2CCE">
            <w:rPr>
              <w:rStyle w:val="Riferimentodelicato"/>
              <w:rFonts w:hint="cs"/>
            </w:rPr>
            <w:t xml:space="preserve">20068 Peschiera Borromeo (MI) </w:t>
          </w:r>
        </w:p>
        <w:p w14:paraId="3AD6D909" w14:textId="700BD276" w:rsidR="006F56A9" w:rsidRDefault="006F56A9" w:rsidP="006F56A9">
          <w:pPr>
            <w:spacing w:after="0"/>
            <w:jc w:val="left"/>
          </w:pPr>
          <w:r w:rsidRPr="00BA2CCE">
            <w:rPr>
              <w:rStyle w:val="Riferimentodelicato"/>
              <w:rFonts w:hint="cs"/>
            </w:rPr>
            <w:t>T. +39 02 553 083 92</w:t>
          </w:r>
        </w:p>
      </w:tc>
      <w:tc>
        <w:tcPr>
          <w:tcW w:w="2214" w:type="dxa"/>
        </w:tcPr>
        <w:p w14:paraId="4EE54C48" w14:textId="77777777" w:rsidR="006F56A9" w:rsidRPr="00BA2CCE" w:rsidRDefault="006F56A9" w:rsidP="006F56A9">
          <w:pPr>
            <w:spacing w:after="0"/>
            <w:jc w:val="right"/>
            <w:rPr>
              <w:rStyle w:val="Riferimentodelicato"/>
            </w:rPr>
          </w:pPr>
          <w:r w:rsidRPr="00BA2CCE">
            <w:rPr>
              <w:rStyle w:val="Riferimentodelicato"/>
              <w:rFonts w:hint="cs"/>
            </w:rPr>
            <w:t xml:space="preserve">info@atmespa.it  </w:t>
          </w:r>
        </w:p>
        <w:p w14:paraId="3EDA2F07" w14:textId="4AB2F501" w:rsidR="006F56A9" w:rsidRPr="00BA2CCE" w:rsidRDefault="006F56A9" w:rsidP="006F56A9">
          <w:pPr>
            <w:spacing w:after="0"/>
            <w:jc w:val="right"/>
            <w:rPr>
              <w:rStyle w:val="Riferimentodelicato"/>
            </w:rPr>
          </w:pPr>
          <w:r w:rsidRPr="00BA2CCE">
            <w:rPr>
              <w:rStyle w:val="Riferimentodelicato"/>
            </w:rPr>
            <w:t>commerciale@atmespa.it</w:t>
          </w:r>
        </w:p>
        <w:p w14:paraId="5F50F60D" w14:textId="68C3E94D" w:rsidR="006F56A9" w:rsidRDefault="006F56A9" w:rsidP="006F56A9">
          <w:pPr>
            <w:spacing w:after="0"/>
            <w:jc w:val="right"/>
          </w:pPr>
          <w:r w:rsidRPr="00BA2CCE">
            <w:rPr>
              <w:rStyle w:val="Riferimentodelicato"/>
              <w:rFonts w:hint="cs"/>
            </w:rPr>
            <w:t>www.atmespa.it</w:t>
          </w:r>
        </w:p>
      </w:tc>
    </w:tr>
  </w:tbl>
  <w:p w14:paraId="4F7DB7B9" w14:textId="77777777" w:rsidR="006F56A9" w:rsidRDefault="006F56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8B35D" w14:textId="77777777" w:rsidR="005D0692" w:rsidRDefault="005D0692" w:rsidP="001929BA">
      <w:r>
        <w:separator/>
      </w:r>
    </w:p>
  </w:footnote>
  <w:footnote w:type="continuationSeparator" w:id="0">
    <w:p w14:paraId="2B32290C" w14:textId="77777777" w:rsidR="005D0692" w:rsidRDefault="005D0692" w:rsidP="00192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7B532" w14:textId="77777777" w:rsidR="00D2046A" w:rsidRDefault="005D0692" w:rsidP="001929BA">
    <w:pPr>
      <w:pStyle w:val="Intestazione"/>
    </w:pPr>
    <w:r>
      <w:rPr>
        <w:noProof/>
        <w:lang w:eastAsia="it-IT"/>
      </w:rPr>
      <w:pict w14:anchorId="2077B5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left:0;text-align:left;margin-left:0;margin-top:0;width:1984pt;height:2806pt;z-index:-251657728;mso-position-horizontal:center;mso-position-horizontal-relative:margin;mso-position-vertical:center;mso-position-vertical-relative:margin" o:allowincell="f">
          <v:imagedata r:id="rId1" o:title="Atme_base_template_word_fron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FBEAC" w14:textId="59D148E3" w:rsidR="003F4CF8" w:rsidRDefault="003F4CF8">
    <w:pPr>
      <w:pStyle w:val="Intestazione"/>
    </w:pPr>
    <w:r w:rsidRPr="00155B61">
      <w:rPr>
        <w:noProof/>
        <w:lang w:eastAsia="it-IT"/>
      </w:rPr>
      <w:drawing>
        <wp:anchor distT="0" distB="0" distL="114300" distR="114300" simplePos="0" relativeHeight="251657728" behindDoc="0" locked="0" layoutInCell="1" allowOverlap="1" wp14:anchorId="4CE60F98" wp14:editId="2BDBAD89">
          <wp:simplePos x="0" y="0"/>
          <wp:positionH relativeFrom="margin">
            <wp:posOffset>3895801</wp:posOffset>
          </wp:positionH>
          <wp:positionV relativeFrom="paragraph">
            <wp:posOffset>-52426</wp:posOffset>
          </wp:positionV>
          <wp:extent cx="2213926" cy="367864"/>
          <wp:effectExtent l="0" t="0" r="0" b="0"/>
          <wp:wrapNone/>
          <wp:docPr id="696488770" name="Immagine 696488770" descr="C:\Users\Anna\Dropbox\grafica_MKLB\template word\atme_accadem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nna\Dropbox\grafica_MKLB\template word\atme_accadem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926" cy="36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2201B" w14:textId="10B6DBD0" w:rsidR="007270F8" w:rsidRPr="007270F8" w:rsidRDefault="00EA48FC" w:rsidP="004F42B1">
    <w:pPr>
      <w:pStyle w:val="Titolo"/>
    </w:pPr>
    <w:r w:rsidRPr="00EA48FC">
      <w:t xml:space="preserve">DRUPS in container: </w:t>
    </w:r>
    <w:r>
      <w:t>S</w:t>
    </w:r>
    <w:r w:rsidRPr="00EA48FC">
      <w:t xml:space="preserve">oluzione compatta, efficiente e scalabile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32E90"/>
    <w:multiLevelType w:val="multilevel"/>
    <w:tmpl w:val="2B4C8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C5E68"/>
    <w:multiLevelType w:val="multilevel"/>
    <w:tmpl w:val="2F621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B7580D"/>
    <w:multiLevelType w:val="multilevel"/>
    <w:tmpl w:val="4300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01182"/>
    <w:multiLevelType w:val="hybridMultilevel"/>
    <w:tmpl w:val="3C62D15C"/>
    <w:lvl w:ilvl="0" w:tplc="54EC4A2E">
      <w:start w:val="1"/>
      <w:numFmt w:val="bullet"/>
      <w:pStyle w:val="Paragrafoelenco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D09CB"/>
    <w:multiLevelType w:val="hybridMultilevel"/>
    <w:tmpl w:val="DE1A0A2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C51C08"/>
    <w:multiLevelType w:val="hybridMultilevel"/>
    <w:tmpl w:val="0C92833C"/>
    <w:lvl w:ilvl="0" w:tplc="0EC28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07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F05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36C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E8B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43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D65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22F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60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0E97130"/>
    <w:multiLevelType w:val="multilevel"/>
    <w:tmpl w:val="F8CA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75208E"/>
    <w:multiLevelType w:val="multilevel"/>
    <w:tmpl w:val="2562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4231397">
    <w:abstractNumId w:val="5"/>
  </w:num>
  <w:num w:numId="2" w16cid:durableId="2062707336">
    <w:abstractNumId w:val="4"/>
  </w:num>
  <w:num w:numId="3" w16cid:durableId="1649049054">
    <w:abstractNumId w:val="3"/>
  </w:num>
  <w:num w:numId="4" w16cid:durableId="2026129401">
    <w:abstractNumId w:val="0"/>
  </w:num>
  <w:num w:numId="5" w16cid:durableId="587230912">
    <w:abstractNumId w:val="1"/>
  </w:num>
  <w:num w:numId="6" w16cid:durableId="1167787709">
    <w:abstractNumId w:val="7"/>
  </w:num>
  <w:num w:numId="7" w16cid:durableId="74669558">
    <w:abstractNumId w:val="2"/>
  </w:num>
  <w:num w:numId="8" w16cid:durableId="198457747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283"/>
  <w:drawingGridHorizontalSpacing w:val="8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86C"/>
    <w:rsid w:val="0000069A"/>
    <w:rsid w:val="00001E2B"/>
    <w:rsid w:val="000053DB"/>
    <w:rsid w:val="00011226"/>
    <w:rsid w:val="00015008"/>
    <w:rsid w:val="000301CB"/>
    <w:rsid w:val="000335A7"/>
    <w:rsid w:val="00034C45"/>
    <w:rsid w:val="00036F47"/>
    <w:rsid w:val="00040725"/>
    <w:rsid w:val="000418A3"/>
    <w:rsid w:val="00042371"/>
    <w:rsid w:val="0005220B"/>
    <w:rsid w:val="00056493"/>
    <w:rsid w:val="000623FC"/>
    <w:rsid w:val="00065171"/>
    <w:rsid w:val="00065E6F"/>
    <w:rsid w:val="000731EA"/>
    <w:rsid w:val="00075371"/>
    <w:rsid w:val="00076003"/>
    <w:rsid w:val="0007721C"/>
    <w:rsid w:val="00082A60"/>
    <w:rsid w:val="00082B19"/>
    <w:rsid w:val="00083B8A"/>
    <w:rsid w:val="00085A71"/>
    <w:rsid w:val="00091EEE"/>
    <w:rsid w:val="000939D0"/>
    <w:rsid w:val="00096947"/>
    <w:rsid w:val="000971FA"/>
    <w:rsid w:val="000977C0"/>
    <w:rsid w:val="000A7BB5"/>
    <w:rsid w:val="000B5FE8"/>
    <w:rsid w:val="000C1131"/>
    <w:rsid w:val="000C2E11"/>
    <w:rsid w:val="000C32C4"/>
    <w:rsid w:val="000D4538"/>
    <w:rsid w:val="000D4A0E"/>
    <w:rsid w:val="000E0058"/>
    <w:rsid w:val="000E1198"/>
    <w:rsid w:val="000F39A8"/>
    <w:rsid w:val="000F6F77"/>
    <w:rsid w:val="00125335"/>
    <w:rsid w:val="00126369"/>
    <w:rsid w:val="00130EE2"/>
    <w:rsid w:val="001350D2"/>
    <w:rsid w:val="00140196"/>
    <w:rsid w:val="00144BCD"/>
    <w:rsid w:val="00145BC5"/>
    <w:rsid w:val="001469E1"/>
    <w:rsid w:val="00155B61"/>
    <w:rsid w:val="00156788"/>
    <w:rsid w:val="00156861"/>
    <w:rsid w:val="00177515"/>
    <w:rsid w:val="001929BA"/>
    <w:rsid w:val="001A1030"/>
    <w:rsid w:val="001B25AD"/>
    <w:rsid w:val="001B6378"/>
    <w:rsid w:val="001B7A4C"/>
    <w:rsid w:val="001C115A"/>
    <w:rsid w:val="001C1F02"/>
    <w:rsid w:val="001C2024"/>
    <w:rsid w:val="001C76EA"/>
    <w:rsid w:val="001C7B2D"/>
    <w:rsid w:val="001E07A8"/>
    <w:rsid w:val="001E186C"/>
    <w:rsid w:val="001F1D8D"/>
    <w:rsid w:val="001F4351"/>
    <w:rsid w:val="00203056"/>
    <w:rsid w:val="0020330E"/>
    <w:rsid w:val="00214EA5"/>
    <w:rsid w:val="00244765"/>
    <w:rsid w:val="00245CCF"/>
    <w:rsid w:val="00245ED7"/>
    <w:rsid w:val="002474E5"/>
    <w:rsid w:val="00252425"/>
    <w:rsid w:val="00254031"/>
    <w:rsid w:val="00256B9B"/>
    <w:rsid w:val="002574E3"/>
    <w:rsid w:val="0025763F"/>
    <w:rsid w:val="0026011F"/>
    <w:rsid w:val="00260EBB"/>
    <w:rsid w:val="002623E8"/>
    <w:rsid w:val="002626D6"/>
    <w:rsid w:val="002651ED"/>
    <w:rsid w:val="00266AAF"/>
    <w:rsid w:val="00267559"/>
    <w:rsid w:val="00271337"/>
    <w:rsid w:val="00285AED"/>
    <w:rsid w:val="002930DD"/>
    <w:rsid w:val="002A2727"/>
    <w:rsid w:val="002A5DAB"/>
    <w:rsid w:val="002C0220"/>
    <w:rsid w:val="002D4B74"/>
    <w:rsid w:val="002D57EE"/>
    <w:rsid w:val="002E47E7"/>
    <w:rsid w:val="002E511E"/>
    <w:rsid w:val="002F3F8F"/>
    <w:rsid w:val="002F7983"/>
    <w:rsid w:val="00302D2B"/>
    <w:rsid w:val="00331368"/>
    <w:rsid w:val="003341BB"/>
    <w:rsid w:val="00350216"/>
    <w:rsid w:val="00376443"/>
    <w:rsid w:val="00377DFC"/>
    <w:rsid w:val="00385922"/>
    <w:rsid w:val="003A1FAE"/>
    <w:rsid w:val="003B7327"/>
    <w:rsid w:val="003C6DEC"/>
    <w:rsid w:val="003E0C00"/>
    <w:rsid w:val="003E59E0"/>
    <w:rsid w:val="003F09E5"/>
    <w:rsid w:val="003F4CF8"/>
    <w:rsid w:val="004001FC"/>
    <w:rsid w:val="00411F13"/>
    <w:rsid w:val="00413773"/>
    <w:rsid w:val="00415564"/>
    <w:rsid w:val="00430155"/>
    <w:rsid w:val="00441019"/>
    <w:rsid w:val="00441534"/>
    <w:rsid w:val="004431A5"/>
    <w:rsid w:val="00444351"/>
    <w:rsid w:val="004508A5"/>
    <w:rsid w:val="0046546A"/>
    <w:rsid w:val="00466BA7"/>
    <w:rsid w:val="0048573E"/>
    <w:rsid w:val="004A7A70"/>
    <w:rsid w:val="004B6FA0"/>
    <w:rsid w:val="004D2BD1"/>
    <w:rsid w:val="004E01D7"/>
    <w:rsid w:val="004E0ACD"/>
    <w:rsid w:val="004F42B1"/>
    <w:rsid w:val="004F6B37"/>
    <w:rsid w:val="00502107"/>
    <w:rsid w:val="005044B8"/>
    <w:rsid w:val="00505553"/>
    <w:rsid w:val="005155BD"/>
    <w:rsid w:val="0051689E"/>
    <w:rsid w:val="00525823"/>
    <w:rsid w:val="005307F8"/>
    <w:rsid w:val="00534CAB"/>
    <w:rsid w:val="005641ED"/>
    <w:rsid w:val="0056494A"/>
    <w:rsid w:val="005803BF"/>
    <w:rsid w:val="0059468B"/>
    <w:rsid w:val="005A4B99"/>
    <w:rsid w:val="005A7FD5"/>
    <w:rsid w:val="005B7A3E"/>
    <w:rsid w:val="005D0692"/>
    <w:rsid w:val="005D5086"/>
    <w:rsid w:val="005D50FA"/>
    <w:rsid w:val="005D7EF8"/>
    <w:rsid w:val="005E414D"/>
    <w:rsid w:val="005E7B79"/>
    <w:rsid w:val="0060117C"/>
    <w:rsid w:val="00624C9D"/>
    <w:rsid w:val="0062720F"/>
    <w:rsid w:val="00630B46"/>
    <w:rsid w:val="006347B1"/>
    <w:rsid w:val="006425C4"/>
    <w:rsid w:val="0065161D"/>
    <w:rsid w:val="006644A1"/>
    <w:rsid w:val="0066629B"/>
    <w:rsid w:val="00667BB6"/>
    <w:rsid w:val="006724F1"/>
    <w:rsid w:val="00672998"/>
    <w:rsid w:val="00681C39"/>
    <w:rsid w:val="00690170"/>
    <w:rsid w:val="006905EA"/>
    <w:rsid w:val="00691C06"/>
    <w:rsid w:val="006B2BFF"/>
    <w:rsid w:val="006B67D8"/>
    <w:rsid w:val="006C1DA8"/>
    <w:rsid w:val="006D5CB2"/>
    <w:rsid w:val="006D73D4"/>
    <w:rsid w:val="006E5CA8"/>
    <w:rsid w:val="006F56A9"/>
    <w:rsid w:val="006F7CEC"/>
    <w:rsid w:val="00706493"/>
    <w:rsid w:val="00720AAF"/>
    <w:rsid w:val="00722BAB"/>
    <w:rsid w:val="007270F8"/>
    <w:rsid w:val="007313C2"/>
    <w:rsid w:val="007350D2"/>
    <w:rsid w:val="007362DE"/>
    <w:rsid w:val="00743774"/>
    <w:rsid w:val="00743A2E"/>
    <w:rsid w:val="0076542C"/>
    <w:rsid w:val="00780042"/>
    <w:rsid w:val="007A5C85"/>
    <w:rsid w:val="007B0FA7"/>
    <w:rsid w:val="007B1726"/>
    <w:rsid w:val="007C0131"/>
    <w:rsid w:val="007C1E52"/>
    <w:rsid w:val="007D2AE3"/>
    <w:rsid w:val="007E2661"/>
    <w:rsid w:val="007F0009"/>
    <w:rsid w:val="008030A9"/>
    <w:rsid w:val="0080573D"/>
    <w:rsid w:val="008174BA"/>
    <w:rsid w:val="00817B0E"/>
    <w:rsid w:val="0082294C"/>
    <w:rsid w:val="00841258"/>
    <w:rsid w:val="00842B8C"/>
    <w:rsid w:val="008436C8"/>
    <w:rsid w:val="00843F9D"/>
    <w:rsid w:val="008606EA"/>
    <w:rsid w:val="00861BB0"/>
    <w:rsid w:val="00866E0F"/>
    <w:rsid w:val="008779D8"/>
    <w:rsid w:val="0088305F"/>
    <w:rsid w:val="0089161B"/>
    <w:rsid w:val="008A078D"/>
    <w:rsid w:val="008B19AB"/>
    <w:rsid w:val="008B7A79"/>
    <w:rsid w:val="008C43B5"/>
    <w:rsid w:val="008D04C3"/>
    <w:rsid w:val="008E3A06"/>
    <w:rsid w:val="008F49CD"/>
    <w:rsid w:val="00901CC4"/>
    <w:rsid w:val="0091336D"/>
    <w:rsid w:val="00914117"/>
    <w:rsid w:val="00920C6F"/>
    <w:rsid w:val="009333F9"/>
    <w:rsid w:val="00934997"/>
    <w:rsid w:val="0093673F"/>
    <w:rsid w:val="009403BF"/>
    <w:rsid w:val="00945A5E"/>
    <w:rsid w:val="00955668"/>
    <w:rsid w:val="00974A4A"/>
    <w:rsid w:val="009A416E"/>
    <w:rsid w:val="009B1BC1"/>
    <w:rsid w:val="009B1FC8"/>
    <w:rsid w:val="009B4E64"/>
    <w:rsid w:val="009C4964"/>
    <w:rsid w:val="009E123E"/>
    <w:rsid w:val="009E3D51"/>
    <w:rsid w:val="009E46EF"/>
    <w:rsid w:val="009E72CC"/>
    <w:rsid w:val="009F613A"/>
    <w:rsid w:val="00A12F2C"/>
    <w:rsid w:val="00A211C1"/>
    <w:rsid w:val="00A2221C"/>
    <w:rsid w:val="00A42DF2"/>
    <w:rsid w:val="00A52A5D"/>
    <w:rsid w:val="00A54881"/>
    <w:rsid w:val="00A54F9C"/>
    <w:rsid w:val="00A62C7F"/>
    <w:rsid w:val="00A642FD"/>
    <w:rsid w:val="00A80240"/>
    <w:rsid w:val="00A941C2"/>
    <w:rsid w:val="00A9500B"/>
    <w:rsid w:val="00A95A96"/>
    <w:rsid w:val="00AA47A7"/>
    <w:rsid w:val="00AB34CC"/>
    <w:rsid w:val="00AC09C6"/>
    <w:rsid w:val="00AD595B"/>
    <w:rsid w:val="00AE52E8"/>
    <w:rsid w:val="00AE5EC6"/>
    <w:rsid w:val="00AF08C8"/>
    <w:rsid w:val="00AF2387"/>
    <w:rsid w:val="00B0070F"/>
    <w:rsid w:val="00B031DB"/>
    <w:rsid w:val="00B032FD"/>
    <w:rsid w:val="00B21893"/>
    <w:rsid w:val="00B23129"/>
    <w:rsid w:val="00B243F8"/>
    <w:rsid w:val="00B5192B"/>
    <w:rsid w:val="00B63D12"/>
    <w:rsid w:val="00B6585C"/>
    <w:rsid w:val="00B7432D"/>
    <w:rsid w:val="00B85F67"/>
    <w:rsid w:val="00B860D4"/>
    <w:rsid w:val="00B9575A"/>
    <w:rsid w:val="00B95781"/>
    <w:rsid w:val="00BA2BF9"/>
    <w:rsid w:val="00BA2CCE"/>
    <w:rsid w:val="00BA5FBB"/>
    <w:rsid w:val="00BC7F93"/>
    <w:rsid w:val="00BD41A1"/>
    <w:rsid w:val="00BD65A6"/>
    <w:rsid w:val="00BD7743"/>
    <w:rsid w:val="00BF0883"/>
    <w:rsid w:val="00BF3BD2"/>
    <w:rsid w:val="00C00469"/>
    <w:rsid w:val="00C218B2"/>
    <w:rsid w:val="00C302A2"/>
    <w:rsid w:val="00C32204"/>
    <w:rsid w:val="00C358A5"/>
    <w:rsid w:val="00C4457A"/>
    <w:rsid w:val="00C6200B"/>
    <w:rsid w:val="00C62DCA"/>
    <w:rsid w:val="00C87026"/>
    <w:rsid w:val="00C95F61"/>
    <w:rsid w:val="00CA2740"/>
    <w:rsid w:val="00CA7323"/>
    <w:rsid w:val="00CA772A"/>
    <w:rsid w:val="00CA7C6A"/>
    <w:rsid w:val="00CC0135"/>
    <w:rsid w:val="00CD40BA"/>
    <w:rsid w:val="00CE6F2A"/>
    <w:rsid w:val="00D02CCA"/>
    <w:rsid w:val="00D17B97"/>
    <w:rsid w:val="00D2046A"/>
    <w:rsid w:val="00D21791"/>
    <w:rsid w:val="00D23040"/>
    <w:rsid w:val="00D236FE"/>
    <w:rsid w:val="00D2535B"/>
    <w:rsid w:val="00D32BCE"/>
    <w:rsid w:val="00D3366F"/>
    <w:rsid w:val="00D46A54"/>
    <w:rsid w:val="00D526D1"/>
    <w:rsid w:val="00D70E68"/>
    <w:rsid w:val="00D724D7"/>
    <w:rsid w:val="00D734D1"/>
    <w:rsid w:val="00D80D35"/>
    <w:rsid w:val="00D845A9"/>
    <w:rsid w:val="00D87839"/>
    <w:rsid w:val="00D94171"/>
    <w:rsid w:val="00DA70CD"/>
    <w:rsid w:val="00DB22E7"/>
    <w:rsid w:val="00DB2D62"/>
    <w:rsid w:val="00DC022A"/>
    <w:rsid w:val="00DD5703"/>
    <w:rsid w:val="00DD6D53"/>
    <w:rsid w:val="00DE019B"/>
    <w:rsid w:val="00DE10DA"/>
    <w:rsid w:val="00DE20E0"/>
    <w:rsid w:val="00DF486F"/>
    <w:rsid w:val="00DF6408"/>
    <w:rsid w:val="00E011D4"/>
    <w:rsid w:val="00E01F0E"/>
    <w:rsid w:val="00E208D9"/>
    <w:rsid w:val="00E314EA"/>
    <w:rsid w:val="00E34911"/>
    <w:rsid w:val="00E37094"/>
    <w:rsid w:val="00E41644"/>
    <w:rsid w:val="00E62721"/>
    <w:rsid w:val="00E65763"/>
    <w:rsid w:val="00E747E5"/>
    <w:rsid w:val="00E7567D"/>
    <w:rsid w:val="00E81471"/>
    <w:rsid w:val="00EA0C8E"/>
    <w:rsid w:val="00EA48FC"/>
    <w:rsid w:val="00EB0581"/>
    <w:rsid w:val="00EB3D03"/>
    <w:rsid w:val="00EB5FCF"/>
    <w:rsid w:val="00EB6C5F"/>
    <w:rsid w:val="00EB76A4"/>
    <w:rsid w:val="00EE0958"/>
    <w:rsid w:val="00EE177F"/>
    <w:rsid w:val="00EE5838"/>
    <w:rsid w:val="00EE6C90"/>
    <w:rsid w:val="00F028BC"/>
    <w:rsid w:val="00F0744A"/>
    <w:rsid w:val="00F101CA"/>
    <w:rsid w:val="00F1436A"/>
    <w:rsid w:val="00F1719C"/>
    <w:rsid w:val="00F266D2"/>
    <w:rsid w:val="00F32B1D"/>
    <w:rsid w:val="00F351B1"/>
    <w:rsid w:val="00F53B73"/>
    <w:rsid w:val="00F65DFD"/>
    <w:rsid w:val="00F70FD9"/>
    <w:rsid w:val="00F86F2B"/>
    <w:rsid w:val="00F9734A"/>
    <w:rsid w:val="00FA5C2A"/>
    <w:rsid w:val="00FC6D7A"/>
    <w:rsid w:val="00FD0285"/>
    <w:rsid w:val="00FD2CD0"/>
    <w:rsid w:val="00FD782C"/>
    <w:rsid w:val="00FE1BE6"/>
    <w:rsid w:val="00FE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77B4F4"/>
  <w15:docId w15:val="{96D73E3F-C816-4C4E-B166-C16B3DDC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29BA"/>
    <w:pPr>
      <w:spacing w:after="80" w:line="240" w:lineRule="exact"/>
      <w:jc w:val="both"/>
    </w:pPr>
    <w:rPr>
      <w:rFonts w:ascii="Levenim MT" w:hAnsi="Levenim MT" w:cs="Levenim MT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929BA"/>
    <w:pPr>
      <w:keepNext/>
      <w:keepLines/>
      <w:pBdr>
        <w:bottom w:val="single" w:sz="4" w:space="1" w:color="4472C4" w:themeColor="accent1"/>
      </w:pBdr>
      <w:spacing w:before="240" w:after="40" w:line="240" w:lineRule="auto"/>
      <w:outlineLvl w:val="0"/>
    </w:pPr>
    <w:rPr>
      <w:rFonts w:eastAsiaTheme="majorEastAsia"/>
      <w:cap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941C2"/>
    <w:pPr>
      <w:keepNext/>
      <w:keepLines/>
      <w:spacing w:before="160" w:after="0" w:line="240" w:lineRule="auto"/>
      <w:outlineLvl w:val="1"/>
    </w:pPr>
    <w:rPr>
      <w:rFonts w:eastAsiaTheme="majorEastAsia"/>
      <w:b/>
      <w:bCs/>
      <w:color w:val="2F5496" w:themeColor="accent1" w:themeShade="BF"/>
      <w:sz w:val="24"/>
      <w:szCs w:val="24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A941C2"/>
    <w:pPr>
      <w:outlineLvl w:val="2"/>
    </w:pPr>
    <w:rPr>
      <w:b w:val="0"/>
      <w:bCs w:val="0"/>
      <w:i/>
      <w:iCs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C2E1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2E1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C2E1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C2E1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C2E1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C2E1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2046A"/>
    <w:pPr>
      <w:tabs>
        <w:tab w:val="center" w:pos="4819"/>
        <w:tab w:val="right" w:pos="9638"/>
      </w:tabs>
    </w:pPr>
    <w:rPr>
      <w:color w:val="2F5496" w:themeColor="accent1" w:themeShade="BF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046A"/>
  </w:style>
  <w:style w:type="paragraph" w:styleId="Pidipagina">
    <w:name w:val="footer"/>
    <w:basedOn w:val="Normale"/>
    <w:link w:val="PidipaginaCarattere"/>
    <w:uiPriority w:val="99"/>
    <w:unhideWhenUsed/>
    <w:rsid w:val="00D2046A"/>
    <w:pPr>
      <w:tabs>
        <w:tab w:val="center" w:pos="4819"/>
        <w:tab w:val="right" w:pos="9638"/>
      </w:tabs>
    </w:pPr>
    <w:rPr>
      <w:color w:val="2F5496" w:themeColor="accent1" w:themeShade="BF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046A"/>
  </w:style>
  <w:style w:type="character" w:customStyle="1" w:styleId="Titolo1Carattere">
    <w:name w:val="Titolo 1 Carattere"/>
    <w:basedOn w:val="Carpredefinitoparagrafo"/>
    <w:link w:val="Titolo1"/>
    <w:uiPriority w:val="9"/>
    <w:rsid w:val="001929BA"/>
    <w:rPr>
      <w:rFonts w:ascii="Levenim MT" w:eastAsiaTheme="majorEastAsia" w:hAnsi="Levenim MT" w:cs="Levenim MT"/>
      <w:caps/>
      <w:color w:val="2F5496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941C2"/>
    <w:rPr>
      <w:rFonts w:ascii="Levenim MT" w:eastAsiaTheme="majorEastAsia" w:hAnsi="Levenim MT" w:cs="Levenim MT"/>
      <w:b/>
      <w:bCs/>
      <w:color w:val="2F5496" w:themeColor="accent1" w:themeShade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941C2"/>
    <w:rPr>
      <w:rFonts w:ascii="Levenim MT" w:eastAsiaTheme="majorEastAsia" w:hAnsi="Levenim MT" w:cs="Levenim MT"/>
      <w:i/>
      <w:iCs/>
      <w:color w:val="2F5496" w:themeColor="accent1" w:themeShade="BF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2E11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2E1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C2E1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C2E1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C2E1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C2E1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idascalia">
    <w:name w:val="caption"/>
    <w:basedOn w:val="Normale"/>
    <w:next w:val="Normale"/>
    <w:uiPriority w:val="35"/>
    <w:unhideWhenUsed/>
    <w:qFormat/>
    <w:rsid w:val="000C2E11"/>
    <w:pPr>
      <w:spacing w:line="240" w:lineRule="auto"/>
    </w:pPr>
    <w:rPr>
      <w:b/>
      <w:bCs/>
      <w:color w:val="404040" w:themeColor="text1" w:themeTint="BF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25C4"/>
    <w:pPr>
      <w:spacing w:after="0" w:line="240" w:lineRule="auto"/>
      <w:contextualSpacing/>
      <w:jc w:val="center"/>
    </w:pPr>
    <w:rPr>
      <w:rFonts w:eastAsiaTheme="majorEastAsia"/>
      <w:caps/>
      <w:color w:val="002060"/>
      <w:spacing w:val="-7"/>
      <w:sz w:val="56"/>
      <w:szCs w:val="56"/>
      <w14:shadow w14:blurRad="50800" w14:dist="38100" w14:dir="5400000" w14:sx="100000" w14:sy="100000" w14:kx="0" w14:ky="0" w14:algn="t">
        <w14:srgbClr w14:val="000000">
          <w14:alpha w14:val="60000"/>
        </w14:srgbClr>
      </w14:shadow>
      <w14:textOutline w14:w="9525" w14:cap="rnd" w14:cmpd="sng" w14:algn="ctr">
        <w14:solidFill>
          <w14:srgbClr w14:val="002060"/>
        </w14:solidFill>
        <w14:prstDash w14:val="solid"/>
        <w14:bevel/>
      </w14:textOutline>
    </w:rPr>
  </w:style>
  <w:style w:type="character" w:customStyle="1" w:styleId="TitoloCarattere">
    <w:name w:val="Titolo Carattere"/>
    <w:basedOn w:val="Carpredefinitoparagrafo"/>
    <w:link w:val="Titolo"/>
    <w:uiPriority w:val="10"/>
    <w:rsid w:val="006425C4"/>
    <w:rPr>
      <w:rFonts w:ascii="Levenim MT" w:eastAsiaTheme="majorEastAsia" w:hAnsi="Levenim MT" w:cs="Levenim MT"/>
      <w:caps/>
      <w:color w:val="002060"/>
      <w:spacing w:val="-7"/>
      <w:sz w:val="56"/>
      <w:szCs w:val="56"/>
      <w14:shadow w14:blurRad="50800" w14:dist="38100" w14:dir="5400000" w14:sx="100000" w14:sy="100000" w14:kx="0" w14:ky="0" w14:algn="t">
        <w14:srgbClr w14:val="000000">
          <w14:alpha w14:val="60000"/>
        </w14:srgbClr>
      </w14:shadow>
      <w14:textOutline w14:w="9525" w14:cap="rnd" w14:cmpd="sng" w14:algn="ctr">
        <w14:solidFill>
          <w14:srgbClr w14:val="002060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C2E1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C2E1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0C32C4"/>
    <w:rPr>
      <w:b/>
      <w:bCs/>
    </w:rPr>
  </w:style>
  <w:style w:type="character" w:styleId="Enfasicorsivo">
    <w:name w:val="Emphasis"/>
    <w:basedOn w:val="Carpredefinitoparagrafo"/>
    <w:uiPriority w:val="20"/>
    <w:qFormat/>
    <w:rsid w:val="000C2E11"/>
    <w:rPr>
      <w:i/>
      <w:iCs/>
    </w:rPr>
  </w:style>
  <w:style w:type="paragraph" w:styleId="Nessunaspaziatura">
    <w:name w:val="No Spacing"/>
    <w:link w:val="NessunaspaziaturaCarattere"/>
    <w:uiPriority w:val="1"/>
    <w:qFormat/>
    <w:rsid w:val="000C2E11"/>
    <w:pPr>
      <w:spacing w:after="0" w:line="240" w:lineRule="auto"/>
    </w:pPr>
  </w:style>
  <w:style w:type="paragraph" w:styleId="Paragrafoelenco">
    <w:name w:val="List Paragraph"/>
    <w:basedOn w:val="Normale"/>
    <w:link w:val="ParagrafoelencoCarattere"/>
    <w:uiPriority w:val="34"/>
    <w:qFormat/>
    <w:rsid w:val="00252425"/>
    <w:pPr>
      <w:numPr>
        <w:numId w:val="3"/>
      </w:numPr>
      <w:ind w:left="352" w:hanging="284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C2E1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C2E11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C2E1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C2E1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0C2E11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0C2E11"/>
    <w:rPr>
      <w:b/>
      <w:bCs/>
      <w:i/>
      <w:iCs/>
    </w:rPr>
  </w:style>
  <w:style w:type="character" w:styleId="Riferimentodelicato">
    <w:name w:val="Subtle Reference"/>
    <w:uiPriority w:val="31"/>
    <w:qFormat/>
    <w:rsid w:val="00BA2CCE"/>
    <w:rPr>
      <w:rFonts w:eastAsia="Calibri"/>
      <w:color w:val="002060"/>
      <w:kern w:val="24"/>
      <w:sz w:val="16"/>
      <w:szCs w:val="16"/>
    </w:rPr>
  </w:style>
  <w:style w:type="character" w:styleId="Riferimentointenso">
    <w:name w:val="Intense Reference"/>
    <w:basedOn w:val="Carpredefinitoparagrafo"/>
    <w:uiPriority w:val="32"/>
    <w:qFormat/>
    <w:rsid w:val="000C2E11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0C2E11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C2E11"/>
    <w:pPr>
      <w:outlineLvl w:val="9"/>
    </w:pPr>
  </w:style>
  <w:style w:type="paragraph" w:customStyle="1" w:styleId="p1">
    <w:name w:val="p1"/>
    <w:basedOn w:val="Normale"/>
    <w:rsid w:val="006B67D8"/>
    <w:pPr>
      <w:spacing w:after="0" w:line="240" w:lineRule="auto"/>
    </w:pPr>
    <w:rPr>
      <w:rFonts w:ascii="AdiHaus" w:hAnsi="AdiHaus"/>
      <w:iCs/>
      <w:color w:val="012BB3"/>
      <w:sz w:val="27"/>
      <w:szCs w:val="27"/>
      <w:lang w:eastAsia="it-IT"/>
      <w14:textFill>
        <w14:solidFill>
          <w14:srgbClr w14:val="012BB3">
            <w14:lumMod w14:val="75000"/>
          </w14:srgbClr>
        </w14:solidFill>
      </w14:textFill>
    </w:rPr>
  </w:style>
  <w:style w:type="character" w:customStyle="1" w:styleId="s1">
    <w:name w:val="s1"/>
    <w:basedOn w:val="Carpredefinitoparagrafo"/>
    <w:rsid w:val="006B67D8"/>
  </w:style>
  <w:style w:type="character" w:customStyle="1" w:styleId="apple-converted-space">
    <w:name w:val="apple-converted-space"/>
    <w:basedOn w:val="Carpredefinitoparagrafo"/>
    <w:rsid w:val="006B67D8"/>
  </w:style>
  <w:style w:type="paragraph" w:customStyle="1" w:styleId="p2">
    <w:name w:val="p2"/>
    <w:basedOn w:val="Normale"/>
    <w:rsid w:val="0060117C"/>
    <w:pPr>
      <w:spacing w:after="21" w:line="210" w:lineRule="atLeast"/>
    </w:pPr>
    <w:rPr>
      <w:rFonts w:ascii="Myriad Pro Light" w:hAnsi="Myriad Pro Light"/>
      <w:iCs/>
      <w:color w:val="2F5496" w:themeColor="accent1" w:themeShade="BF"/>
      <w:sz w:val="15"/>
      <w:szCs w:val="15"/>
      <w:lang w:eastAsia="it-IT"/>
    </w:rPr>
  </w:style>
  <w:style w:type="paragraph" w:customStyle="1" w:styleId="p3">
    <w:name w:val="p3"/>
    <w:basedOn w:val="Normale"/>
    <w:rsid w:val="0060117C"/>
    <w:pPr>
      <w:spacing w:before="86" w:after="0" w:line="210" w:lineRule="atLeast"/>
    </w:pPr>
    <w:rPr>
      <w:rFonts w:ascii="Myriad Pro Light" w:hAnsi="Myriad Pro Light"/>
      <w:iCs/>
      <w:color w:val="2F5496" w:themeColor="accent1" w:themeShade="BF"/>
      <w:sz w:val="15"/>
      <w:szCs w:val="15"/>
      <w:lang w:eastAsia="it-IT"/>
    </w:rPr>
  </w:style>
  <w:style w:type="character" w:customStyle="1" w:styleId="s2">
    <w:name w:val="s2"/>
    <w:basedOn w:val="Carpredefinitoparagrafo"/>
    <w:rsid w:val="0060117C"/>
    <w:rPr>
      <w:rFonts w:ascii="Myriad Pro" w:hAnsi="Myriad Pro" w:hint="default"/>
      <w:sz w:val="15"/>
      <w:szCs w:val="15"/>
    </w:rPr>
  </w:style>
  <w:style w:type="paragraph" w:customStyle="1" w:styleId="AtmeTitolo">
    <w:name w:val="AtmeTitolo"/>
    <w:basedOn w:val="Normale"/>
    <w:qFormat/>
    <w:rsid w:val="00D526D1"/>
    <w:pPr>
      <w:spacing w:line="240" w:lineRule="auto"/>
    </w:pPr>
    <w:rPr>
      <w:rFonts w:asciiTheme="majorHAnsi" w:hAnsiTheme="majorHAnsi"/>
      <w:b/>
      <w:bCs/>
      <w:iCs/>
      <w:caps/>
      <w:color w:val="004595"/>
      <w:sz w:val="36"/>
      <w:szCs w:val="24"/>
      <w:lang w:eastAsia="it-IT"/>
      <w14:textFill>
        <w14:solidFill>
          <w14:srgbClr w14:val="004595">
            <w14:lumMod w14:val="75000"/>
          </w14:srgbClr>
        </w14:solidFill>
      </w14:textFill>
    </w:rPr>
  </w:style>
  <w:style w:type="paragraph" w:customStyle="1" w:styleId="Atme-testo">
    <w:name w:val="Atme-testo"/>
    <w:rsid w:val="00FE5C05"/>
    <w:pPr>
      <w:spacing w:before="86" w:after="0" w:line="210" w:lineRule="atLeast"/>
    </w:pPr>
    <w:rPr>
      <w:rFonts w:ascii="Myriad Pro" w:hAnsi="Myriad Pro" w:cs="Times New Roman"/>
      <w:sz w:val="16"/>
      <w:szCs w:val="15"/>
      <w:lang w:eastAsia="it-IT"/>
    </w:rPr>
  </w:style>
  <w:style w:type="paragraph" w:customStyle="1" w:styleId="Atme-didascalia">
    <w:name w:val="Atme-didascalia"/>
    <w:basedOn w:val="Atme-testo"/>
    <w:rsid w:val="009C4964"/>
    <w:rPr>
      <w:rFonts w:ascii="Myriad Pro Semibold" w:hAnsi="Myriad Pro Semibold"/>
      <w:b/>
      <w:bCs/>
      <w:i/>
      <w:iCs/>
      <w:sz w:val="15"/>
    </w:rPr>
  </w:style>
  <w:style w:type="paragraph" w:customStyle="1" w:styleId="Atme-testo-centrato">
    <w:name w:val="Atme-testo-centrato"/>
    <w:basedOn w:val="Atme-testo"/>
    <w:rsid w:val="002930DD"/>
    <w:pPr>
      <w:jc w:val="center"/>
    </w:pPr>
  </w:style>
  <w:style w:type="paragraph" w:customStyle="1" w:styleId="Leafletalineakop">
    <w:name w:val="Leaflet alinea kop"/>
    <w:basedOn w:val="Titolo1"/>
    <w:rsid w:val="00CC0135"/>
    <w:pPr>
      <w:spacing w:line="312" w:lineRule="auto"/>
    </w:pPr>
    <w:rPr>
      <w:rFonts w:ascii="Trebuchet MS" w:hAnsi="Trebuchet MS"/>
      <w:b/>
      <w:bCs/>
      <w:iCs/>
      <w:sz w:val="32"/>
      <w:szCs w:val="20"/>
      <w:lang w:val="en-US"/>
    </w:rPr>
  </w:style>
  <w:style w:type="paragraph" w:customStyle="1" w:styleId="PiPagina">
    <w:name w:val="PièPagina"/>
    <w:basedOn w:val="Normale"/>
    <w:link w:val="PiPaginaCarattere"/>
    <w:qFormat/>
    <w:rsid w:val="00D526D1"/>
    <w:pPr>
      <w:spacing w:after="0" w:line="240" w:lineRule="atLeast"/>
      <w:ind w:right="55"/>
    </w:pPr>
    <w:rPr>
      <w:i/>
      <w:color w:val="002060"/>
      <w:sz w:val="16"/>
    </w:rPr>
  </w:style>
  <w:style w:type="character" w:customStyle="1" w:styleId="PiPaginaCarattere">
    <w:name w:val="PièPagina Carattere"/>
    <w:basedOn w:val="Carpredefinitoparagrafo"/>
    <w:link w:val="PiPagina"/>
    <w:rsid w:val="00D526D1"/>
    <w:rPr>
      <w:rFonts w:eastAsia="Times New Roman" w:cs="Times New Roman"/>
      <w:i/>
      <w:color w:val="002060"/>
      <w:sz w:val="16"/>
      <w:szCs w:val="20"/>
    </w:rPr>
  </w:style>
  <w:style w:type="paragraph" w:styleId="Corpotesto">
    <w:name w:val="Body Text"/>
    <w:basedOn w:val="Normale"/>
    <w:link w:val="CorpotestoCarattere"/>
    <w:semiHidden/>
    <w:rsid w:val="00D526D1"/>
    <w:pPr>
      <w:spacing w:after="0" w:line="312" w:lineRule="auto"/>
    </w:pPr>
    <w:rPr>
      <w:rFonts w:ascii="Trebuchet MS" w:hAnsi="Trebuchet MS"/>
      <w:sz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semiHidden/>
    <w:rsid w:val="00D526D1"/>
    <w:rPr>
      <w:rFonts w:ascii="Trebuchet MS" w:eastAsia="Times New Roman" w:hAnsi="Trebuchet MS" w:cs="Times New Roman"/>
      <w:sz w:val="18"/>
      <w:szCs w:val="20"/>
      <w:lang w:val="en-US"/>
    </w:rPr>
  </w:style>
  <w:style w:type="paragraph" w:styleId="Corpodeltesto3">
    <w:name w:val="Body Text 3"/>
    <w:basedOn w:val="Normale"/>
    <w:link w:val="Corpodeltesto3Carattere"/>
    <w:semiHidden/>
    <w:rsid w:val="00D526D1"/>
    <w:pPr>
      <w:spacing w:after="0" w:line="312" w:lineRule="auto"/>
      <w:jc w:val="center"/>
    </w:pPr>
    <w:rPr>
      <w:rFonts w:ascii="Trebuchet MS" w:hAnsi="Trebuchet MS"/>
      <w:sz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D526D1"/>
    <w:rPr>
      <w:rFonts w:ascii="Trebuchet MS" w:eastAsia="Times New Roman" w:hAnsi="Trebuchet MS" w:cs="Times New Roman"/>
      <w:sz w:val="16"/>
      <w:szCs w:val="20"/>
    </w:rPr>
  </w:style>
  <w:style w:type="paragraph" w:customStyle="1" w:styleId="AtmeHeader">
    <w:name w:val="Atme Header"/>
    <w:basedOn w:val="Nessunaspaziatura"/>
    <w:link w:val="AtmeHeaderCarattere"/>
    <w:qFormat/>
    <w:rsid w:val="001B7A4C"/>
    <w:pPr>
      <w:ind w:left="-993"/>
    </w:pPr>
    <w:rPr>
      <w:noProof/>
    </w:rPr>
  </w:style>
  <w:style w:type="paragraph" w:customStyle="1" w:styleId="Atme-disegni">
    <w:name w:val="Atme-disegni"/>
    <w:basedOn w:val="Normale"/>
    <w:link w:val="Atme-disegniCarattere"/>
    <w:rsid w:val="00934997"/>
    <w:pPr>
      <w:spacing w:line="240" w:lineRule="auto"/>
      <w:jc w:val="left"/>
    </w:pPr>
    <w:rPr>
      <w:color w:val="002060"/>
      <w:sz w:val="16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526D1"/>
  </w:style>
  <w:style w:type="character" w:customStyle="1" w:styleId="AtmeHeaderCarattere">
    <w:name w:val="Atme Header Carattere"/>
    <w:basedOn w:val="NessunaspaziaturaCarattere"/>
    <w:link w:val="AtmeHeader"/>
    <w:rsid w:val="001B7A4C"/>
    <w:rPr>
      <w:rFonts w:ascii="Gill Sans MT" w:eastAsia="Times New Roman" w:hAnsi="Gill Sans MT" w:cs="Times New Roman"/>
      <w:noProof/>
      <w:color w:val="2F5496" w:themeColor="accent1" w:themeShade="BF"/>
      <w:sz w:val="20"/>
      <w:szCs w:val="20"/>
    </w:rPr>
  </w:style>
  <w:style w:type="paragraph" w:customStyle="1" w:styleId="Leafletstandaardtekst">
    <w:name w:val="Leaflet standaard tekst"/>
    <w:basedOn w:val="Leafletalineakop"/>
    <w:rsid w:val="001B7A4C"/>
    <w:pPr>
      <w:spacing w:before="0"/>
    </w:pPr>
    <w:rPr>
      <w:b w:val="0"/>
      <w:iCs w:val="0"/>
      <w:color w:val="000000"/>
      <w:sz w:val="18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tme-disegniCarattere">
    <w:name w:val="Atme-disegni Carattere"/>
    <w:basedOn w:val="Carpredefinitoparagrafo"/>
    <w:link w:val="Atme-disegni"/>
    <w:rsid w:val="00934997"/>
    <w:rPr>
      <w:rFonts w:eastAsia="Times New Roman" w:cs="Times New Roman"/>
      <w:color w:val="002060"/>
      <w:sz w:val="16"/>
      <w:szCs w:val="20"/>
    </w:rPr>
  </w:style>
  <w:style w:type="paragraph" w:customStyle="1" w:styleId="Leafletsubkopbovenalinea">
    <w:name w:val="Leaflet subkop boven alinea"/>
    <w:basedOn w:val="Normale"/>
    <w:rsid w:val="005E414D"/>
    <w:pPr>
      <w:spacing w:after="0" w:line="312" w:lineRule="auto"/>
      <w:jc w:val="left"/>
    </w:pPr>
    <w:rPr>
      <w:rFonts w:ascii="Trebuchet MS" w:hAnsi="Trebuchet MS"/>
      <w:b/>
      <w:color w:val="003366"/>
      <w:sz w:val="18"/>
      <w:szCs w:val="24"/>
      <w:u w:val="single"/>
      <w:lang w:val="nl-NL" w:eastAsia="nl-NL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DE019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DE019B"/>
    <w:rPr>
      <w:rFonts w:eastAsia="Times New Roman" w:cs="Times New Roman"/>
      <w:sz w:val="20"/>
      <w:szCs w:val="20"/>
    </w:rPr>
  </w:style>
  <w:style w:type="paragraph" w:customStyle="1" w:styleId="Leafletinleiding">
    <w:name w:val="Leaflet inleiding"/>
    <w:basedOn w:val="Titolo1"/>
    <w:rsid w:val="00FC6D7A"/>
    <w:pPr>
      <w:spacing w:before="0" w:after="0" w:line="312" w:lineRule="auto"/>
    </w:pPr>
    <w:rPr>
      <w:rFonts w:ascii="Trebuchet MS" w:hAnsi="Trebuchet MS" w:cs="Arial"/>
      <w:b/>
      <w:bCs/>
      <w:color w:val="000000"/>
      <w:sz w:val="20"/>
      <w:szCs w:val="20"/>
      <w:lang w:val="en-US"/>
      <w14:textFill>
        <w14:solidFill>
          <w14:srgbClr w14:val="000000">
            <w14:lumMod w14:val="75000"/>
          </w14:srgbClr>
        </w14:solidFill>
      </w14:textFill>
    </w:rPr>
  </w:style>
  <w:style w:type="paragraph" w:customStyle="1" w:styleId="Hitec">
    <w:name w:val="Hitec"/>
    <w:basedOn w:val="Normale"/>
    <w:rsid w:val="00096947"/>
    <w:pPr>
      <w:spacing w:after="0" w:line="240" w:lineRule="auto"/>
      <w:jc w:val="left"/>
    </w:pPr>
    <w:rPr>
      <w:rFonts w:ascii="Trebuchet MS" w:hAnsi="Trebuchet MS"/>
      <w:sz w:val="18"/>
      <w:szCs w:val="24"/>
      <w:lang w:val="nl-NL" w:eastAsia="nl-NL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52425"/>
    <w:rPr>
      <w:rFonts w:ascii="Levenim MT" w:hAnsi="Levenim MT" w:cs="Levenim MT"/>
      <w:sz w:val="20"/>
      <w:szCs w:val="20"/>
    </w:rPr>
  </w:style>
  <w:style w:type="paragraph" w:customStyle="1" w:styleId="rientro">
    <w:name w:val="rientro"/>
    <w:basedOn w:val="Normale"/>
    <w:link w:val="rientroCarattere"/>
    <w:rsid w:val="004508A5"/>
    <w:pPr>
      <w:ind w:left="284"/>
    </w:pPr>
    <w:rPr>
      <w:rFonts w:ascii="Arial" w:hAnsi="Arial"/>
      <w:lang w:eastAsia="it-IT"/>
    </w:rPr>
  </w:style>
  <w:style w:type="character" w:customStyle="1" w:styleId="rientroCarattere">
    <w:name w:val="rientro Carattere"/>
    <w:link w:val="rientro"/>
    <w:rsid w:val="004508A5"/>
    <w:rPr>
      <w:rFonts w:ascii="Arial" w:eastAsia="Times New Roman" w:hAnsi="Arial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7DFC"/>
    <w:rPr>
      <w:rFonts w:ascii="Tahoma" w:eastAsia="Times New Roman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F351B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4B6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F56A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804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78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4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244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1069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5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NOTE%20TECNICHE%202014\WP_Academy\MASTER%20E%20TEMPLATES\template_WP_xxx_zz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DFF6D0772856468DC3FCC01CF776C1" ma:contentTypeVersion="18" ma:contentTypeDescription="Creare un nuovo documento." ma:contentTypeScope="" ma:versionID="e20cdf93b41c1d3898163745d74ac4ce">
  <xsd:schema xmlns:xsd="http://www.w3.org/2001/XMLSchema" xmlns:xs="http://www.w3.org/2001/XMLSchema" xmlns:p="http://schemas.microsoft.com/office/2006/metadata/properties" xmlns:ns2="8c6f758b-9167-4808-b1ca-188fc07735a2" xmlns:ns3="20340784-86fc-45b9-92b9-dae901266175" targetNamespace="http://schemas.microsoft.com/office/2006/metadata/properties" ma:root="true" ma:fieldsID="f88ce3fbe549556e442ddc7987843598" ns2:_="" ns3:_="">
    <xsd:import namespace="8c6f758b-9167-4808-b1ca-188fc07735a2"/>
    <xsd:import namespace="20340784-86fc-45b9-92b9-dae901266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6f758b-9167-4808-b1ca-188fc0773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c0eb3817-f9bd-4058-8e61-ec30d8b091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40784-86fc-45b9-92b9-dae9012661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c5fd50a-c5f5-4d62-99dc-7aa21cb35acb}" ma:internalName="TaxCatchAll" ma:showField="CatchAllData" ma:web="20340784-86fc-45b9-92b9-dae9012661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6f758b-9167-4808-b1ca-188fc07735a2">
      <Terms xmlns="http://schemas.microsoft.com/office/infopath/2007/PartnerControls"/>
    </lcf76f155ced4ddcb4097134ff3c332f>
    <TaxCatchAll xmlns="20340784-86fc-45b9-92b9-dae901266175" xsi:nil="true"/>
  </documentManagement>
</p:properties>
</file>

<file path=customXml/itemProps1.xml><?xml version="1.0" encoding="utf-8"?>
<ds:datastoreItem xmlns:ds="http://schemas.openxmlformats.org/officeDocument/2006/customXml" ds:itemID="{07D4A2FF-BB40-4491-BBFC-D1AB8C6AD2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4598A1-D615-416E-87F6-A431D61F7DB1}"/>
</file>

<file path=customXml/itemProps3.xml><?xml version="1.0" encoding="utf-8"?>
<ds:datastoreItem xmlns:ds="http://schemas.openxmlformats.org/officeDocument/2006/customXml" ds:itemID="{4AD1B067-38BB-4DB3-A4D6-9B527FC2CA67}"/>
</file>

<file path=customXml/itemProps4.xml><?xml version="1.0" encoding="utf-8"?>
<ds:datastoreItem xmlns:ds="http://schemas.openxmlformats.org/officeDocument/2006/customXml" ds:itemID="{BD2D22A2-2420-4A6C-858F-C71FF9005439}"/>
</file>

<file path=docProps/app.xml><?xml version="1.0" encoding="utf-8"?>
<Properties xmlns="http://schemas.openxmlformats.org/officeDocument/2006/extended-properties" xmlns:vt="http://schemas.openxmlformats.org/officeDocument/2006/docPropsVTypes">
  <Template>template_WP_xxx_zz.dotx</Template>
  <TotalTime>27</TotalTime>
  <Pages>2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Bruno</dc:creator>
  <cp:lastModifiedBy>Anna Bruno</cp:lastModifiedBy>
  <cp:revision>11</cp:revision>
  <cp:lastPrinted>2023-12-18T13:39:00Z</cp:lastPrinted>
  <dcterms:created xsi:type="dcterms:W3CDTF">2025-06-08T16:31:00Z</dcterms:created>
  <dcterms:modified xsi:type="dcterms:W3CDTF">2025-06-08T16:58:00Z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0x0101009BDFF6D0772856468DC3FCC01CF776C1</vt:lpwstr>
  </property>
</Properties>
</file>